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37701" w:rsidRDefault="00741015" w14:paraId="00000001" w14:textId="77777777">
      <w:pPr>
        <w:pStyle w:val="Normal0"/>
        <w:pBdr>
          <w:top w:val="single" w:color="4472C4" w:sz="4" w:space="10"/>
          <w:bottom w:val="single" w:color="4472C4" w:sz="4" w:space="10"/>
        </w:pBdr>
        <w:spacing w:before="360" w:after="360" w:line="240" w:lineRule="auto"/>
        <w:ind w:left="864" w:right="864"/>
        <w:jc w:val="center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>MANUAL PARA CONCESIONARIOS</w:t>
      </w:r>
    </w:p>
    <w:p w:rsidR="00E37701" w:rsidRDefault="00741015" w14:paraId="00000002" w14:textId="77777777">
      <w:pPr>
        <w:pStyle w:val="Normal0"/>
        <w:pBdr>
          <w:top w:val="single" w:color="4472C4" w:sz="4" w:space="10"/>
          <w:bottom w:val="single" w:color="4472C4" w:sz="4" w:space="10"/>
        </w:pBdr>
        <w:spacing w:before="360" w:after="360" w:line="240" w:lineRule="auto"/>
        <w:ind w:left="864" w:right="864"/>
        <w:jc w:val="center"/>
        <w:rPr>
          <w:rFonts w:ascii="Arial" w:hAnsi="Arial" w:eastAsia="Arial" w:cs="Arial"/>
          <w:b/>
          <w:i/>
          <w:sz w:val="24"/>
          <w:szCs w:val="24"/>
          <w:u w:val="single"/>
        </w:rPr>
      </w:pPr>
      <w:r>
        <w:rPr>
          <w:rFonts w:ascii="Arial" w:hAnsi="Arial" w:eastAsia="Arial" w:cs="Arial"/>
          <w:b/>
          <w:i/>
          <w:sz w:val="24"/>
          <w:szCs w:val="24"/>
          <w:u w:val="single"/>
        </w:rPr>
        <w:t>COTIZAR</w:t>
      </w:r>
    </w:p>
    <w:p w:rsidR="00E37701" w:rsidRDefault="00E37701" w14:paraId="00000003" w14:textId="77777777">
      <w:pPr>
        <w:pStyle w:val="Normal0"/>
        <w:tabs>
          <w:tab w:val="left" w:pos="3185"/>
        </w:tabs>
        <w:jc w:val="center"/>
        <w:rPr>
          <w:b/>
          <w:sz w:val="28"/>
          <w:szCs w:val="28"/>
          <w:u w:val="single"/>
        </w:rPr>
      </w:pPr>
    </w:p>
    <w:p w:rsidR="00E37701" w:rsidRDefault="00741015" w14:paraId="00000004" w14:textId="77777777">
      <w:pPr>
        <w:pStyle w:val="Normal0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Nos dirigimos a la barra de menú, elegimos el módulo de Concesionario opción Cotizar.</w:t>
      </w:r>
    </w:p>
    <w:p w:rsidR="00E37701" w:rsidRDefault="00741015" w14:paraId="00000005" w14:textId="1C590B1F">
      <w:pPr>
        <w:pStyle w:val="Normal0"/>
        <w:jc w:val="center"/>
      </w:pPr>
      <w:r w:rsidR="30434E90">
        <w:drawing>
          <wp:inline wp14:editId="669BECBF" wp14:anchorId="6DFEB672">
            <wp:extent cx="5400675" cy="2171700"/>
            <wp:effectExtent l="0" t="0" r="0" b="0"/>
            <wp:docPr id="14120017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225772cfd94a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06" w14:textId="77777777">
      <w:pPr>
        <w:pStyle w:val="Normal0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Se nos desplegará una pestaña para confirmar el habeas data </w:t>
      </w:r>
    </w:p>
    <w:p w:rsidR="00E37701" w:rsidRDefault="00E37701" w14:paraId="00000007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08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114300" distB="114300" distL="114300" distR="114300" wp14:anchorId="12D9026F" wp14:editId="07777777">
            <wp:extent cx="5399730" cy="2501900"/>
            <wp:effectExtent l="0" t="0" r="0" b="0"/>
            <wp:docPr id="7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09" w14:textId="37D203F1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 w:rsidRPr="281C848A" w:rsidR="00741015">
        <w:rPr>
          <w:rFonts w:ascii="Arial" w:hAnsi="Arial" w:eastAsia="Arial" w:cs="Arial"/>
          <w:sz w:val="24"/>
          <w:szCs w:val="24"/>
        </w:rPr>
        <w:t xml:space="preserve">Existen </w:t>
      </w:r>
      <w:r w:rsidRPr="281C848A" w:rsidR="4B24067B">
        <w:rPr>
          <w:rFonts w:ascii="Arial" w:hAnsi="Arial" w:eastAsia="Arial" w:cs="Arial"/>
          <w:sz w:val="24"/>
          <w:szCs w:val="24"/>
        </w:rPr>
        <w:t>1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método para confirmar el habeas data:</w:t>
      </w:r>
    </w:p>
    <w:p w:rsidR="00E37701" w:rsidRDefault="00E37701" w14:paraId="0000000A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0F" w14:textId="3535A6E1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 w:rsidRPr="281C848A" w:rsidR="00741015">
        <w:rPr>
          <w:rFonts w:ascii="Arial" w:hAnsi="Arial" w:eastAsia="Arial" w:cs="Arial"/>
          <w:b w:val="1"/>
          <w:bCs w:val="1"/>
          <w:sz w:val="24"/>
          <w:szCs w:val="24"/>
        </w:rPr>
        <w:t>Firma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: El cliente puede dibujar su </w:t>
      </w:r>
      <w:r w:rsidRPr="281C848A" w:rsidR="00741015">
        <w:rPr>
          <w:rFonts w:ascii="Arial" w:hAnsi="Arial" w:eastAsia="Arial" w:cs="Arial"/>
          <w:sz w:val="24"/>
          <w:szCs w:val="24"/>
        </w:rPr>
        <w:t>rúbrica  directo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en </w:t>
      </w:r>
      <w:r w:rsidRPr="281C848A" w:rsidR="3C1E0A57">
        <w:rPr>
          <w:rFonts w:ascii="Arial" w:hAnsi="Arial" w:eastAsia="Arial" w:cs="Arial"/>
          <w:sz w:val="24"/>
          <w:szCs w:val="24"/>
        </w:rPr>
        <w:t>CURBE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,  cargar una imagen de la firma o cargar un documento de respaldo de donde indique que el cliente acepta Hábeas data. </w:t>
      </w:r>
    </w:p>
    <w:p w:rsidR="00E37701" w:rsidRDefault="00E37701" w14:paraId="00000010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11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114300" distB="114300" distL="114300" distR="114300" wp14:anchorId="317E6405" wp14:editId="07777777">
            <wp:extent cx="4029765" cy="2416438"/>
            <wp:effectExtent l="0" t="0" r="0" b="0"/>
            <wp:docPr id="4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765" cy="241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12" w14:textId="77777777">
      <w:pPr>
        <w:pStyle w:val="Normal0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Selecciona el catálogo de producto </w:t>
      </w:r>
    </w:p>
    <w:p w:rsidR="00E37701" w:rsidRDefault="00741015" w14:paraId="00000013" w14:textId="2A7CBA93">
      <w:pPr>
        <w:pStyle w:val="Normal0"/>
        <w:jc w:val="center"/>
      </w:pPr>
    </w:p>
    <w:p w:rsidR="00E37701" w:rsidRDefault="00E37701" w14:paraId="00000014" w14:textId="45706BAC">
      <w:pPr>
        <w:pStyle w:val="Normal0"/>
        <w:jc w:val="center"/>
      </w:pPr>
      <w:r w:rsidR="496EAC02">
        <w:drawing>
          <wp:inline wp14:editId="4D38B07B" wp14:anchorId="011564B1">
            <wp:extent cx="5400675" cy="2171700"/>
            <wp:effectExtent l="0" t="0" r="0" b="0"/>
            <wp:docPr id="650789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eec734a7674f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P="281C848A" w:rsidRDefault="00741015" w14:paraId="00000015" w14:textId="3EB08520">
      <w:pPr>
        <w:pStyle w:val="Normal0"/>
        <w:numPr>
          <w:ilvl w:val="0"/>
          <w:numId w:val="5"/>
        </w:numPr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bookmarkStart w:name="_heading=h.1fob9te" w:id="0"/>
      <w:bookmarkEnd w:id="0"/>
      <w:r w:rsidRPr="281C848A" w:rsidR="00741015">
        <w:rPr>
          <w:rFonts w:ascii="Arial" w:hAnsi="Arial" w:eastAsia="Arial" w:cs="Arial"/>
          <w:b w:val="1"/>
          <w:bCs w:val="1"/>
          <w:sz w:val="24"/>
          <w:szCs w:val="24"/>
        </w:rPr>
        <w:t xml:space="preserve">Selección de </w:t>
      </w:r>
      <w:r w:rsidRPr="281C848A" w:rsidR="2410472D">
        <w:rPr>
          <w:rFonts w:ascii="Arial" w:hAnsi="Arial" w:eastAsia="Arial" w:cs="Arial"/>
          <w:b w:val="1"/>
          <w:bCs w:val="1"/>
          <w:sz w:val="24"/>
          <w:szCs w:val="24"/>
        </w:rPr>
        <w:t>Motocicleta</w:t>
      </w:r>
    </w:p>
    <w:p w:rsidR="00E37701" w:rsidRDefault="00741015" w14:paraId="00000016" w14:textId="7C892221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Al escoger el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se nos desplegará el modelo con las versiones, años, colores disponibles para cotizar, al dar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en las opciones que necesitamos para preparar la proforma al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y en la parte izquierda irá cambiando de modelo según como la vaya configurando.</w:t>
      </w:r>
    </w:p>
    <w:p w:rsidR="00E37701" w:rsidRDefault="00741015" w14:paraId="00000017" w14:textId="1EB164B2">
      <w:pPr>
        <w:pStyle w:val="Normal0"/>
        <w:jc w:val="center"/>
      </w:pPr>
      <w:r w:rsidR="1A7784E3">
        <w:drawing>
          <wp:inline wp14:editId="1CF6BCE3" wp14:anchorId="6ABA23DB">
            <wp:extent cx="5400675" cy="2428875"/>
            <wp:effectExtent l="0" t="0" r="0" b="0"/>
            <wp:docPr id="13767631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e6005b205242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E37701" w14:paraId="00000018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</w:p>
    <w:p w:rsidR="00E37701" w:rsidRDefault="00E37701" w14:paraId="00000019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</w:p>
    <w:p w:rsidR="00E37701" w:rsidRDefault="00E37701" w14:paraId="0000001A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1B" w14:textId="77777777">
      <w:pPr>
        <w:pStyle w:val="Normal0"/>
        <w:numPr>
          <w:ilvl w:val="0"/>
          <w:numId w:val="5"/>
        </w:numPr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3znysh7" w:colFirst="0" w:colLast="0" w:id="1"/>
      <w:bookmarkEnd w:id="1"/>
      <w:r>
        <w:rPr>
          <w:rFonts w:ascii="Arial" w:hAnsi="Arial" w:eastAsia="Arial" w:cs="Arial"/>
          <w:b/>
          <w:sz w:val="24"/>
          <w:szCs w:val="24"/>
        </w:rPr>
        <w:t>Formas de Pago (Referenciales y rápidas)</w:t>
      </w:r>
    </w:p>
    <w:p w:rsidR="00E37701" w:rsidP="281C848A" w:rsidRDefault="00741015" w14:paraId="0000001C" w14:textId="192EE752">
      <w:pPr>
        <w:pStyle w:val="Normal0"/>
        <w:ind w:left="36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Una vez seleccionado el modelo de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, escogemos la forma de pago que desea el cliente a contado, financiado o las dos opciones. </w:t>
      </w:r>
    </w:p>
    <w:p w:rsidR="00E37701" w:rsidRDefault="00741015" w14:paraId="0000001D" w14:textId="65CC6ED6">
      <w:pPr>
        <w:pStyle w:val="Normal0"/>
        <w:jc w:val="center"/>
      </w:pPr>
      <w:r w:rsidR="7614BA13">
        <w:drawing>
          <wp:inline wp14:editId="37454190" wp14:anchorId="191F6550">
            <wp:extent cx="5400675" cy="2390775"/>
            <wp:effectExtent l="0" t="0" r="0" b="0"/>
            <wp:docPr id="886648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87f9a7696c41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1E" w14:textId="77777777">
      <w:pPr>
        <w:pStyle w:val="Normal0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Edición de precios: </w:t>
      </w:r>
    </w:p>
    <w:p w:rsidR="00E37701" w:rsidRDefault="00741015" w14:paraId="0000001F" w14:textId="77777777">
      <w:pPr>
        <w:pStyle w:val="Normal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El sistema permite actualizar el precio antes de escoger las formas de pago :</w:t>
      </w:r>
    </w:p>
    <w:p w:rsidR="00E37701" w:rsidRDefault="00741015" w14:paraId="00000020" w14:textId="2857C7F8">
      <w:pPr>
        <w:pStyle w:val="Normal0"/>
        <w:numPr>
          <w:ilvl w:val="0"/>
          <w:numId w:val="2"/>
        </w:numPr>
        <w:rPr/>
      </w:pPr>
      <w:r w:rsidR="1F5CC198">
        <w:drawing>
          <wp:inline wp14:editId="4312AC96" wp14:anchorId="12D1EFA5">
            <wp:extent cx="5172075" cy="2352675"/>
            <wp:effectExtent l="0" t="0" r="0" b="0"/>
            <wp:docPr id="1206955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f17994de4046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21" w14:textId="77777777">
      <w:pPr>
        <w:pStyle w:val="Normal0"/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2et92p0" w:colFirst="0" w:colLast="0" w:id="2"/>
      <w:bookmarkEnd w:id="2"/>
      <w:r>
        <w:rPr>
          <w:rFonts w:ascii="Arial" w:hAnsi="Arial" w:eastAsia="Arial" w:cs="Arial"/>
          <w:b/>
          <w:sz w:val="24"/>
          <w:szCs w:val="24"/>
        </w:rPr>
        <w:t>4.1 Pago al Contado</w:t>
      </w:r>
    </w:p>
    <w:p w:rsidR="00E37701" w:rsidRDefault="00E37701" w14:paraId="00000022" w14:textId="77777777">
      <w:pPr>
        <w:pStyle w:val="Normal0"/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h29k9ivu1ook" w:colFirst="0" w:colLast="0" w:id="3"/>
      <w:bookmarkEnd w:id="3"/>
    </w:p>
    <w:p w:rsidR="00E37701" w:rsidRDefault="00741015" w14:paraId="00000023" w14:textId="77777777">
      <w:pPr>
        <w:pStyle w:val="Normal0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Seleccionamos la cantidad y damos click en el recuadro Agregar, nos aparecerá un mensaje en la parte inferior derecha </w:t>
      </w:r>
      <w:r>
        <w:rPr>
          <w:rFonts w:ascii="Arial" w:hAnsi="Arial" w:eastAsia="Arial" w:cs="Arial"/>
          <w:i/>
          <w:sz w:val="24"/>
          <w:szCs w:val="24"/>
        </w:rPr>
        <w:t>“Forma de pago agregada correctamente”</w:t>
      </w:r>
    </w:p>
    <w:p w:rsidR="00E37701" w:rsidRDefault="00741015" w14:paraId="00000024" w14:textId="0E33E4F4">
      <w:pPr>
        <w:pStyle w:val="Normal0"/>
        <w:numPr>
          <w:ilvl w:val="0"/>
          <w:numId w:val="3"/>
        </w:numPr>
        <w:jc w:val="both"/>
        <w:rPr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Finalmente damos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en el </w:t>
      </w:r>
      <w:r w:rsidRPr="3D894583" w:rsidR="00741015">
        <w:rPr>
          <w:rFonts w:ascii="Arial" w:hAnsi="Arial" w:eastAsia="Arial" w:cs="Arial"/>
          <w:sz w:val="24"/>
          <w:szCs w:val="24"/>
        </w:rPr>
        <w:t>re</w:t>
      </w:r>
      <w:r w:rsidRPr="3D894583" w:rsidR="5285170F">
        <w:rPr>
          <w:rFonts w:ascii="Arial" w:hAnsi="Arial" w:eastAsia="Arial" w:cs="Arial"/>
          <w:sz w:val="24"/>
          <w:szCs w:val="24"/>
        </w:rPr>
        <w:t>c</w:t>
      </w:r>
      <w:r w:rsidRPr="3D894583" w:rsidR="00741015">
        <w:rPr>
          <w:rFonts w:ascii="Arial" w:hAnsi="Arial" w:eastAsia="Arial" w:cs="Arial"/>
          <w:sz w:val="24"/>
          <w:szCs w:val="24"/>
        </w:rPr>
        <w:t>uadro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COTIZAR, nos aparecerá un mensaje en la parte inferior derecha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>“</w:t>
      </w:r>
      <w:r w:rsidRPr="3D894583" w:rsidR="6AA14D98">
        <w:rPr>
          <w:rFonts w:ascii="Nunito" w:hAnsi="Nunito" w:eastAsia="Nunito" w:cs="Nuni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C"/>
        </w:rPr>
        <w:t>CG110</w:t>
      </w:r>
      <w:r w:rsidRPr="3D894583" w:rsidR="67E39C36">
        <w:rPr>
          <w:rFonts w:ascii="Arial" w:hAnsi="Arial" w:eastAsia="Arial" w:cs="Arial"/>
          <w:i w:val="1"/>
          <w:iCs w:val="1"/>
          <w:sz w:val="24"/>
          <w:szCs w:val="24"/>
        </w:rPr>
        <w:t xml:space="preserve">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 xml:space="preserve"> agregada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 xml:space="preserve"> correctamente”</w:t>
      </w:r>
    </w:p>
    <w:p w:rsidR="00E37701" w:rsidRDefault="00741015" w14:paraId="00000025" w14:textId="5835C4EF">
      <w:pPr>
        <w:pStyle w:val="Normal0"/>
        <w:ind w:left="360"/>
        <w:jc w:val="both"/>
      </w:pPr>
      <w:r w:rsidR="645B0E3A">
        <w:drawing>
          <wp:inline wp14:editId="55FCA741" wp14:anchorId="5EB68F4B">
            <wp:extent cx="5400675" cy="2190750"/>
            <wp:effectExtent l="0" t="0" r="0" b="0"/>
            <wp:docPr id="18470490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b9a9341f9245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26" w14:textId="77777777">
      <w:pPr>
        <w:pStyle w:val="Normal0"/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tyjcwt" w:colFirst="0" w:colLast="0" w:id="4"/>
      <w:bookmarkEnd w:id="4"/>
      <w:r>
        <w:rPr>
          <w:rFonts w:ascii="Arial" w:hAnsi="Arial" w:eastAsia="Arial" w:cs="Arial"/>
          <w:b/>
          <w:sz w:val="24"/>
          <w:szCs w:val="24"/>
        </w:rPr>
        <w:t>4.2 Pago Financiado</w:t>
      </w:r>
    </w:p>
    <w:p w:rsidR="00E37701" w:rsidRDefault="00741015" w14:paraId="00000027" w14:textId="77777777">
      <w:pPr>
        <w:pStyle w:val="Normal0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Insertar el valor de la entrada (Puede dejar el valor de la entrada que está predeterminada)</w:t>
      </w:r>
    </w:p>
    <w:p w:rsidR="00E37701" w:rsidRDefault="00741015" w14:paraId="00000028" w14:textId="77777777">
      <w:pPr>
        <w:pStyle w:val="Normal0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Escogemos el tiempo de financiación 12,24,36 meses</w:t>
      </w:r>
    </w:p>
    <w:p w:rsidR="00E37701" w:rsidRDefault="00741015" w14:paraId="00000029" w14:textId="77777777">
      <w:pPr>
        <w:pStyle w:val="Normal0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Una vez escogido el tiempo automáticamente se calculará el valor de la cuota, para guardar damos click en el recuadro agregar, nos aparecerá un mensaje en la parte inferior derecha </w:t>
      </w:r>
      <w:r>
        <w:rPr>
          <w:rFonts w:ascii="Arial" w:hAnsi="Arial" w:eastAsia="Arial" w:cs="Arial"/>
          <w:i/>
          <w:sz w:val="24"/>
          <w:szCs w:val="24"/>
        </w:rPr>
        <w:t>“Forma de pago agregada correctamente”</w:t>
      </w:r>
    </w:p>
    <w:p w:rsidR="00E37701" w:rsidRDefault="00741015" w14:paraId="0000002A" w14:textId="0B3F056A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Finalmente damos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en el recuadro rojo COTIZAR, nos aparecerá un mensaje en la parte inferior derecha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>“</w:t>
      </w:r>
      <w:r w:rsidRPr="3D894583" w:rsidR="5CA8A71F">
        <w:rPr>
          <w:rFonts w:ascii="Nunito" w:hAnsi="Nunito" w:eastAsia="Nunito" w:cs="Nuni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C"/>
        </w:rPr>
        <w:t>CG110</w:t>
      </w:r>
      <w:r w:rsidRPr="3D894583" w:rsidR="65729259">
        <w:rPr>
          <w:rFonts w:ascii="Arial" w:hAnsi="Arial" w:eastAsia="Arial" w:cs="Arial"/>
          <w:i w:val="1"/>
          <w:iCs w:val="1"/>
          <w:sz w:val="24"/>
          <w:szCs w:val="24"/>
        </w:rPr>
        <w:t xml:space="preserve">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 xml:space="preserve"> agregada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 xml:space="preserve"> correctamente”</w:t>
      </w:r>
    </w:p>
    <w:p w:rsidR="00E37701" w:rsidRDefault="00741015" w14:paraId="0000002B" w14:textId="434BFA6D">
      <w:pPr>
        <w:pStyle w:val="Normal0"/>
        <w:jc w:val="center"/>
      </w:pPr>
      <w:r w:rsidR="7710C532">
        <w:drawing>
          <wp:inline wp14:editId="19C766A6" wp14:anchorId="275E7A22">
            <wp:extent cx="5400675" cy="2600325"/>
            <wp:effectExtent l="0" t="0" r="0" b="0"/>
            <wp:docPr id="782806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b553b16f374d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2C" w14:textId="77777777">
      <w:pPr>
        <w:pStyle w:val="Normal0"/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3dy6vkm" w:id="5"/>
      <w:bookmarkEnd w:id="5"/>
      <w:r w:rsidRPr="3D894583" w:rsidR="00741015">
        <w:rPr>
          <w:rFonts w:ascii="Arial" w:hAnsi="Arial" w:eastAsia="Arial" w:cs="Arial"/>
          <w:b w:val="1"/>
          <w:bCs w:val="1"/>
          <w:sz w:val="24"/>
          <w:szCs w:val="24"/>
        </w:rPr>
        <w:t>4.3 SI se aplica las 2 formas de pago</w:t>
      </w:r>
    </w:p>
    <w:p w:rsidR="00E37701" w:rsidRDefault="00741015" w14:paraId="0000002D" w14:textId="3B483960">
      <w:pPr>
        <w:pStyle w:val="Normal0"/>
        <w:jc w:val="both"/>
      </w:pPr>
      <w:r w:rsidR="70B54B8E">
        <w:drawing>
          <wp:inline wp14:editId="43BF0D15" wp14:anchorId="402283C4">
            <wp:extent cx="5400675" cy="2314575"/>
            <wp:effectExtent l="0" t="0" r="0" b="0"/>
            <wp:docPr id="1144184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929f3ab6594b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2E" w14:textId="77777777">
      <w:pPr>
        <w:pStyle w:val="Normal0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bookmarkStart w:name="_heading=h.1t3h5sf" w:colFirst="0" w:colLast="0" w:id="6"/>
      <w:bookmarkEnd w:id="6"/>
      <w:r>
        <w:rPr>
          <w:rFonts w:ascii="Arial" w:hAnsi="Arial" w:eastAsia="Arial" w:cs="Arial"/>
          <w:sz w:val="24"/>
          <w:szCs w:val="24"/>
        </w:rPr>
        <w:t xml:space="preserve">Elegimos la forma de pago ha contado y damos click AGREGAR, nos aparecerá un mensaje en la parte inferior derecha </w:t>
      </w:r>
      <w:r>
        <w:rPr>
          <w:rFonts w:ascii="Arial" w:hAnsi="Arial" w:eastAsia="Arial" w:cs="Arial"/>
          <w:i/>
          <w:sz w:val="24"/>
          <w:szCs w:val="24"/>
        </w:rPr>
        <w:t>“Forma de pago agregada correctamente”</w:t>
      </w:r>
    </w:p>
    <w:p w:rsidR="00E37701" w:rsidRDefault="00741015" w14:paraId="0000002F" w14:textId="77777777">
      <w:pPr>
        <w:pStyle w:val="Normal0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Elegimos forma de pago financiada e insertamos el valor de la entrada.</w:t>
      </w:r>
    </w:p>
    <w:p w:rsidR="00E37701" w:rsidRDefault="00741015" w14:paraId="00000030" w14:textId="77777777">
      <w:pPr>
        <w:pStyle w:val="Normal0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Escogemos el tiempo de financiación 12,24,36 meses</w:t>
      </w:r>
    </w:p>
    <w:p w:rsidR="00E37701" w:rsidRDefault="00741015" w14:paraId="00000031" w14:textId="77777777">
      <w:pPr>
        <w:pStyle w:val="Normal0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Una vez escogido el tiempo automáticamente se calculará el valor de la cuota, para guardar damos click en AGREGAR, nos aparecerá un mensaje en la parte inferior derecha </w:t>
      </w:r>
      <w:r>
        <w:rPr>
          <w:rFonts w:ascii="Arial" w:hAnsi="Arial" w:eastAsia="Arial" w:cs="Arial"/>
          <w:i/>
          <w:sz w:val="24"/>
          <w:szCs w:val="24"/>
        </w:rPr>
        <w:t>“Forma de pago agregada correctamente”.</w:t>
      </w:r>
    </w:p>
    <w:p w:rsidR="00E37701" w:rsidRDefault="00E37701" w14:paraId="00000032" w14:textId="77777777">
      <w:pPr>
        <w:pStyle w:val="Normal0"/>
        <w:spacing w:after="0"/>
        <w:ind w:left="360"/>
        <w:jc w:val="both"/>
        <w:rPr>
          <w:rFonts w:ascii="Arial" w:hAnsi="Arial" w:eastAsia="Arial" w:cs="Arial"/>
          <w:i/>
          <w:sz w:val="24"/>
          <w:szCs w:val="24"/>
        </w:rPr>
      </w:pPr>
    </w:p>
    <w:p w:rsidR="00E37701" w:rsidRDefault="00E37701" w14:paraId="00000033" w14:textId="77777777">
      <w:pPr>
        <w:pStyle w:val="Normal0"/>
        <w:spacing w:after="0"/>
        <w:ind w:left="360"/>
        <w:jc w:val="both"/>
        <w:rPr>
          <w:rFonts w:ascii="Arial" w:hAnsi="Arial" w:eastAsia="Arial" w:cs="Arial"/>
          <w:i/>
          <w:sz w:val="24"/>
          <w:szCs w:val="24"/>
        </w:rPr>
      </w:pPr>
    </w:p>
    <w:p w:rsidR="00E37701" w:rsidRDefault="00741015" w14:paraId="00000034" w14:textId="335A3A16">
      <w:pPr>
        <w:pStyle w:val="Normal0"/>
        <w:numPr>
          <w:ilvl w:val="0"/>
          <w:numId w:val="5"/>
        </w:numPr>
        <w:jc w:val="both"/>
        <w:rPr>
          <w:sz w:val="24"/>
          <w:szCs w:val="24"/>
        </w:rPr>
      </w:pPr>
      <w:r w:rsidRPr="3D894583" w:rsidR="00741015">
        <w:rPr>
          <w:rFonts w:ascii="Arial" w:hAnsi="Arial" w:eastAsia="Arial" w:cs="Arial"/>
          <w:b w:val="1"/>
          <w:bCs w:val="1"/>
          <w:sz w:val="24"/>
          <w:szCs w:val="24"/>
        </w:rPr>
        <w:t>Finalmente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damos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en el recuadro rojo COTIZAR, nos aparecerá un mensaje en la parte inferior derecha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>“</w:t>
      </w:r>
      <w:r w:rsidRPr="3D894583" w:rsidR="7E233F77">
        <w:rPr>
          <w:rFonts w:ascii="Nunito" w:hAnsi="Nunito" w:eastAsia="Nunito" w:cs="Nuni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C"/>
        </w:rPr>
        <w:t>CG110</w:t>
      </w:r>
      <w:r w:rsidRPr="3D894583" w:rsidR="7E233F77">
        <w:rPr>
          <w:rFonts w:ascii="Arial" w:hAnsi="Arial" w:eastAsia="Arial" w:cs="Arial"/>
          <w:i w:val="1"/>
          <w:iCs w:val="1"/>
          <w:sz w:val="24"/>
          <w:szCs w:val="24"/>
        </w:rPr>
        <w:t xml:space="preserve">  </w:t>
      </w:r>
      <w:r w:rsidRPr="3D894583" w:rsidR="00741015">
        <w:rPr>
          <w:rFonts w:ascii="Arial" w:hAnsi="Arial" w:eastAsia="Arial" w:cs="Arial"/>
          <w:i w:val="1"/>
          <w:iCs w:val="1"/>
          <w:sz w:val="24"/>
          <w:szCs w:val="24"/>
        </w:rPr>
        <w:t>agregada correctamente”</w:t>
      </w:r>
    </w:p>
    <w:p w:rsidR="00E37701" w:rsidRDefault="00E37701" w14:paraId="00000035" w14:textId="77777777">
      <w:pPr>
        <w:pStyle w:val="Normal0"/>
        <w:spacing w:after="0"/>
        <w:ind w:left="1080"/>
        <w:jc w:val="both"/>
        <w:rPr>
          <w:rFonts w:ascii="Arial" w:hAnsi="Arial" w:eastAsia="Arial" w:cs="Arial"/>
          <w:sz w:val="24"/>
          <w:szCs w:val="24"/>
        </w:rPr>
      </w:pPr>
    </w:p>
    <w:p w:rsidR="00E37701" w:rsidP="281C848A" w:rsidRDefault="00741015" w14:paraId="00000036" w14:textId="1A25FAF2">
      <w:pPr>
        <w:pStyle w:val="Normal0"/>
        <w:numPr>
          <w:ilvl w:val="0"/>
          <w:numId w:val="11"/>
        </w:numPr>
        <w:spacing w:after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bookmarkStart w:name="_heading=h.4d34og8" w:id="7"/>
      <w:bookmarkEnd w:id="7"/>
      <w:r w:rsidRPr="281C848A" w:rsidR="00741015">
        <w:rPr>
          <w:rFonts w:ascii="Arial" w:hAnsi="Arial" w:eastAsia="Arial" w:cs="Arial"/>
          <w:b w:val="1"/>
          <w:bCs w:val="1"/>
          <w:sz w:val="24"/>
          <w:szCs w:val="24"/>
        </w:rPr>
        <w:t xml:space="preserve">Características del </w:t>
      </w:r>
      <w:r w:rsidRPr="281C848A" w:rsidR="2410472D">
        <w:rPr>
          <w:rFonts w:ascii="Arial" w:hAnsi="Arial" w:eastAsia="Arial" w:cs="Arial"/>
          <w:b w:val="1"/>
          <w:bCs w:val="1"/>
          <w:sz w:val="24"/>
          <w:szCs w:val="24"/>
        </w:rPr>
        <w:t>Motocicleta</w:t>
      </w:r>
    </w:p>
    <w:p w:rsidR="00E37701" w:rsidRDefault="00741015" w14:paraId="00000037" w14:textId="4FFFCEFE">
      <w:pPr>
        <w:pStyle w:val="Normal0"/>
        <w:ind w:left="36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Si le damos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a la opción ver características se nos desplegará una tabla con información técnica del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para facilitar la gestión del asesor.</w:t>
      </w:r>
    </w:p>
    <w:p w:rsidR="00E37701" w:rsidRDefault="00741015" w14:paraId="00000038" w14:textId="3EA8D78D">
      <w:pPr>
        <w:pStyle w:val="Normal0"/>
        <w:jc w:val="center"/>
      </w:pPr>
      <w:r w:rsidR="0AFBB517">
        <w:drawing>
          <wp:inline wp14:editId="786506DE" wp14:anchorId="3242CFBE">
            <wp:extent cx="5400675" cy="5067298"/>
            <wp:effectExtent l="0" t="0" r="0" b="0"/>
            <wp:docPr id="894926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c42f5966d54f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6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E37701" w14:paraId="00000039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3A" w14:textId="77777777">
      <w:pPr>
        <w:pStyle w:val="Normal0"/>
        <w:numPr>
          <w:ilvl w:val="0"/>
          <w:numId w:val="7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Agregar otro modelo a la cotización </w:t>
      </w:r>
    </w:p>
    <w:p w:rsidR="00E37701" w:rsidRDefault="00741015" w14:paraId="0000003B" w14:textId="03837E0A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Si a más de ese modelo el cliente desea que le adicione otra versión, color o año damos </w:t>
      </w:r>
      <w:r w:rsidRPr="3D894583" w:rsidR="00741015">
        <w:rPr>
          <w:rFonts w:ascii="Arial" w:hAnsi="Arial" w:eastAsia="Arial" w:cs="Arial"/>
          <w:sz w:val="24"/>
          <w:szCs w:val="24"/>
        </w:rPr>
        <w:t>click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en Atrás</w:t>
      </w:r>
      <w:r w:rsidRPr="3D894583" w:rsidR="1B05A384">
        <w:rPr>
          <w:rFonts w:ascii="Arial" w:hAnsi="Arial" w:eastAsia="Arial" w:cs="Arial"/>
          <w:sz w:val="24"/>
          <w:szCs w:val="24"/>
        </w:rPr>
        <w:t xml:space="preserve"> o en el </w:t>
      </w:r>
      <w:r w:rsidRPr="3D894583" w:rsidR="1B05A384">
        <w:rPr>
          <w:rFonts w:ascii="Arial" w:hAnsi="Arial" w:eastAsia="Arial" w:cs="Arial"/>
          <w:sz w:val="24"/>
          <w:szCs w:val="24"/>
        </w:rPr>
        <w:t>botón</w:t>
      </w:r>
      <w:r w:rsidRPr="3D894583" w:rsidR="1B05A384">
        <w:rPr>
          <w:rFonts w:ascii="Arial" w:hAnsi="Arial" w:eastAsia="Arial" w:cs="Arial"/>
          <w:sz w:val="24"/>
          <w:szCs w:val="24"/>
        </w:rPr>
        <w:t xml:space="preserve"> (+)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y repetimos el procedimiento de configuración de modelo de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 y formas de pago</w:t>
      </w:r>
    </w:p>
    <w:p w:rsidR="00E37701" w:rsidRDefault="00741015" w14:paraId="0000003C" w14:textId="356479C1">
      <w:pPr>
        <w:pStyle w:val="Normal0"/>
        <w:jc w:val="center"/>
      </w:pPr>
      <w:r w:rsidR="0A370B8F">
        <w:drawing>
          <wp:inline wp14:editId="10E9EB22" wp14:anchorId="5C1D5BCF">
            <wp:extent cx="5400675" cy="2219325"/>
            <wp:effectExtent l="0" t="0" r="0" b="0"/>
            <wp:docPr id="1987623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4e370935ed4c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3D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Al cotizar el segundo modelo nos aparecerá en el recuadro “Agregados a la cotización”, para pasar a la siguiente etapa damos click al botón verde </w:t>
      </w:r>
      <w:r w:rsidRPr="3D894583" w:rsidR="00741015">
        <w:rPr>
          <w:rFonts w:ascii="Arial" w:hAnsi="Arial" w:eastAsia="Arial" w:cs="Arial"/>
          <w:b w:val="1"/>
          <w:bCs w:val="1"/>
          <w:sz w:val="24"/>
          <w:szCs w:val="24"/>
        </w:rPr>
        <w:t>“siguiente”</w:t>
      </w:r>
    </w:p>
    <w:p w:rsidR="00E37701" w:rsidRDefault="00741015" w14:paraId="0000003E" w14:textId="296BAA23">
      <w:pPr>
        <w:pStyle w:val="Normal0"/>
        <w:jc w:val="both"/>
      </w:pPr>
      <w:r w:rsidR="5AE32D2B">
        <w:drawing>
          <wp:inline wp14:editId="0BE2F77D" wp14:anchorId="04846917">
            <wp:extent cx="5400675" cy="2457450"/>
            <wp:effectExtent l="0" t="0" r="0" b="0"/>
            <wp:docPr id="839938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19c0dde75643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E37701" w14:paraId="0000003F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40" w14:textId="77777777">
      <w:pPr>
        <w:pStyle w:val="Normal0"/>
        <w:numPr>
          <w:ilvl w:val="0"/>
          <w:numId w:val="12"/>
        </w:numPr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2s8eyo1" w:colFirst="0" w:colLast="0" w:id="8"/>
      <w:bookmarkEnd w:id="8"/>
      <w:r>
        <w:rPr>
          <w:rFonts w:ascii="Arial" w:hAnsi="Arial" w:eastAsia="Arial" w:cs="Arial"/>
          <w:b/>
          <w:sz w:val="24"/>
          <w:szCs w:val="24"/>
        </w:rPr>
        <w:t>Ingresar datos del prospecto</w:t>
      </w:r>
    </w:p>
    <w:p w:rsidR="00E37701" w:rsidRDefault="00741015" w14:paraId="00000041" w14:textId="7FF8C4AA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Llenamos los datos del prospecto, el sistema valida 10 dígitos cuando es cédula y 13 dígitos en </w:t>
      </w:r>
      <w:r w:rsidRPr="3D894583" w:rsidR="2367904E">
        <w:rPr>
          <w:rFonts w:ascii="Arial" w:hAnsi="Arial" w:eastAsia="Arial" w:cs="Arial"/>
          <w:sz w:val="24"/>
          <w:szCs w:val="24"/>
        </w:rPr>
        <w:t>RUC</w:t>
      </w:r>
    </w:p>
    <w:p w:rsidR="00E37701" w:rsidRDefault="00741015" w14:paraId="00000042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Los campos con (*) son obligatorios</w:t>
      </w:r>
    </w:p>
    <w:p w:rsidR="00E37701" w:rsidRDefault="00741015" w14:paraId="00000043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Una vez ingresada la información, nos aparecerán dos mensajes, el primero indica “</w:t>
      </w:r>
      <w:r w:rsidRPr="3D894583" w:rsidR="0074101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cédula es correcta”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, el segundo mensaje </w:t>
      </w:r>
      <w:r w:rsidRPr="3D894583" w:rsidR="0074101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“los datos ingresados se actualizaron “</w:t>
      </w:r>
      <w:r w:rsidRPr="3D894583" w:rsidR="00741015">
        <w:rPr>
          <w:rFonts w:ascii="Arial" w:hAnsi="Arial" w:eastAsia="Arial" w:cs="Arial"/>
          <w:sz w:val="24"/>
          <w:szCs w:val="24"/>
        </w:rPr>
        <w:t>, para cambiar de etapa damos click en botón verde “</w:t>
      </w:r>
      <w:r w:rsidRPr="3D894583" w:rsidR="0074101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siguiente</w:t>
      </w:r>
      <w:r w:rsidRPr="3D894583" w:rsidR="00741015">
        <w:rPr>
          <w:rFonts w:ascii="Arial" w:hAnsi="Arial" w:eastAsia="Arial" w:cs="Arial"/>
          <w:sz w:val="24"/>
          <w:szCs w:val="24"/>
        </w:rPr>
        <w:t xml:space="preserve">” </w:t>
      </w:r>
    </w:p>
    <w:p w:rsidR="00E37701" w:rsidRDefault="00741015" w14:paraId="00000044" w14:textId="02660E91">
      <w:pPr>
        <w:pStyle w:val="Normal0"/>
        <w:jc w:val="center"/>
      </w:pPr>
      <w:r w:rsidR="695004CD">
        <w:drawing>
          <wp:inline wp14:editId="6AFDE13D" wp14:anchorId="121418AA">
            <wp:extent cx="5753100" cy="2414882"/>
            <wp:effectExtent l="0" t="0" r="0" b="0"/>
            <wp:docPr id="2096123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d46a9a1b0b47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45" w14:textId="77777777">
      <w:pPr>
        <w:pStyle w:val="Normal0"/>
        <w:numPr>
          <w:ilvl w:val="0"/>
          <w:numId w:val="6"/>
        </w:numPr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17dp8vu" w:colFirst="0" w:colLast="0" w:id="9"/>
      <w:bookmarkEnd w:id="9"/>
      <w:r>
        <w:rPr>
          <w:rFonts w:ascii="Arial" w:hAnsi="Arial" w:eastAsia="Arial" w:cs="Arial"/>
          <w:b/>
          <w:sz w:val="24"/>
          <w:szCs w:val="24"/>
        </w:rPr>
        <w:t xml:space="preserve">Visualización de Formas de pago </w:t>
      </w:r>
    </w:p>
    <w:p w:rsidR="00E37701" w:rsidRDefault="00741015" w14:paraId="00000046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En esta pestaña puede ver las formas de pago agregadas en la primera etapa.</w:t>
      </w:r>
    </w:p>
    <w:p w:rsidR="00E37701" w:rsidRDefault="00741015" w14:paraId="00000047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Si el asesor desea agregarle una forma de pago distinta a la inicial escoge la forma de pago (Contado – financiada) </w:t>
      </w:r>
    </w:p>
    <w:p w:rsidR="00E37701" w:rsidRDefault="00741015" w14:paraId="00000048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Agrega a la cotización y sigue al paso de Agendar.</w:t>
      </w:r>
    </w:p>
    <w:p w:rsidR="00E37701" w:rsidRDefault="00741015" w14:paraId="00000049" w14:textId="17526751">
      <w:pPr>
        <w:pStyle w:val="Normal0"/>
        <w:jc w:val="both"/>
      </w:pPr>
      <w:r w:rsidR="4AA39710">
        <w:drawing>
          <wp:inline wp14:editId="64AE29DD" wp14:anchorId="693DE13F">
            <wp:extent cx="5400675" cy="2562225"/>
            <wp:effectExtent l="0" t="0" r="0" b="0"/>
            <wp:docPr id="1621312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c874fcc32a48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4A" w14:textId="77777777">
      <w:pPr>
        <w:pStyle w:val="Normal0"/>
        <w:numPr>
          <w:ilvl w:val="0"/>
          <w:numId w:val="13"/>
        </w:numPr>
        <w:jc w:val="both"/>
        <w:rPr>
          <w:rFonts w:ascii="Arial" w:hAnsi="Arial" w:eastAsia="Arial" w:cs="Arial"/>
          <w:b/>
          <w:sz w:val="24"/>
          <w:szCs w:val="24"/>
        </w:rPr>
      </w:pPr>
      <w:bookmarkStart w:name="_heading=h.3rdcrjn" w:colFirst="0" w:colLast="0" w:id="10"/>
      <w:bookmarkEnd w:id="10"/>
      <w:r>
        <w:rPr>
          <w:rFonts w:ascii="Arial" w:hAnsi="Arial" w:eastAsia="Arial" w:cs="Arial"/>
          <w:b/>
          <w:sz w:val="24"/>
          <w:szCs w:val="24"/>
        </w:rPr>
        <w:t>Agregar forma de Pago financiada</w:t>
      </w:r>
    </w:p>
    <w:p w:rsidR="00E37701" w:rsidRDefault="00741015" w14:paraId="0000004B" w14:textId="183EACE4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Para agregar una forma de pago financiada </w:t>
      </w:r>
      <w:r w:rsidRPr="3D894583" w:rsidR="62DB69E7">
        <w:rPr>
          <w:rFonts w:ascii="Arial" w:hAnsi="Arial" w:eastAsia="Arial" w:cs="Arial"/>
          <w:sz w:val="24"/>
          <w:szCs w:val="24"/>
        </w:rPr>
        <w:t xml:space="preserve">manualmente: </w:t>
      </w:r>
    </w:p>
    <w:p w:rsidR="00E37701" w:rsidRDefault="00741015" w14:paraId="0000004C" w14:textId="77777777">
      <w:pPr>
        <w:pStyle w:val="Normal0"/>
        <w:numPr>
          <w:ilvl w:val="0"/>
          <w:numId w:val="10"/>
        </w:numPr>
        <w:spacing w:after="0"/>
        <w:ind w:left="36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Escogemos forma de Pago financiado</w:t>
      </w:r>
    </w:p>
    <w:p w:rsidR="00E37701" w:rsidP="281C848A" w:rsidRDefault="00741015" w14:paraId="0BEE1B1C" w14:textId="6C83126B">
      <w:pPr>
        <w:pStyle w:val="Normal0"/>
        <w:numPr>
          <w:ilvl w:val="0"/>
          <w:numId w:val="10"/>
        </w:numPr>
        <w:suppressLineNumbers w:val="0"/>
        <w:bidi w:val="0"/>
        <w:spacing w:before="0" w:beforeAutospacing="off" w:after="0" w:afterAutospacing="off" w:line="259" w:lineRule="auto"/>
        <w:ind w:left="360" w:right="0" w:hanging="36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Escogemos la financiera, </w:t>
      </w:r>
      <w:r w:rsidRPr="3D894583" w:rsidR="7C04F809">
        <w:rPr>
          <w:rFonts w:ascii="Arial" w:hAnsi="Arial" w:eastAsia="Arial" w:cs="Arial"/>
          <w:sz w:val="24"/>
          <w:szCs w:val="24"/>
        </w:rPr>
        <w:t>proximamente</w:t>
      </w:r>
      <w:r w:rsidRPr="3D894583" w:rsidR="7C04F809">
        <w:rPr>
          <w:rFonts w:ascii="Arial" w:hAnsi="Arial" w:eastAsia="Arial" w:cs="Arial"/>
          <w:sz w:val="24"/>
          <w:szCs w:val="24"/>
        </w:rPr>
        <w:t xml:space="preserve"> </w:t>
      </w:r>
      <w:r w:rsidRPr="3D894583" w:rsidR="7C04F809">
        <w:rPr>
          <w:rFonts w:ascii="Arial" w:hAnsi="Arial" w:eastAsia="Arial" w:cs="Arial"/>
          <w:sz w:val="24"/>
          <w:szCs w:val="24"/>
        </w:rPr>
        <w:t>portcol</w:t>
      </w:r>
      <w:r w:rsidRPr="3D894583" w:rsidR="1E5CB6C3">
        <w:rPr>
          <w:rFonts w:ascii="Arial" w:hAnsi="Arial" w:eastAsia="Arial" w:cs="Arial"/>
          <w:sz w:val="24"/>
          <w:szCs w:val="24"/>
        </w:rPr>
        <w:t xml:space="preserve">, </w:t>
      </w:r>
      <w:r w:rsidRPr="3D894583" w:rsidR="1E5CB6C3">
        <w:rPr>
          <w:rFonts w:ascii="Arial" w:hAnsi="Arial" w:eastAsia="Arial" w:cs="Arial"/>
          <w:sz w:val="24"/>
          <w:szCs w:val="24"/>
        </w:rPr>
        <w:t>Credi</w:t>
      </w:r>
      <w:r w:rsidRPr="3D894583" w:rsidR="1E5CB6C3">
        <w:rPr>
          <w:rFonts w:ascii="Arial" w:hAnsi="Arial" w:eastAsia="Arial" w:cs="Arial"/>
          <w:sz w:val="24"/>
          <w:szCs w:val="24"/>
        </w:rPr>
        <w:t xml:space="preserve"> honda</w:t>
      </w:r>
    </w:p>
    <w:p w:rsidR="00E37701" w:rsidP="3D894583" w:rsidRDefault="00741015" w14:paraId="0470DB77" w14:textId="1CA51B8A">
      <w:pPr>
        <w:pStyle w:val="Normal0"/>
        <w:numPr>
          <w:ilvl w:val="0"/>
          <w:numId w:val="10"/>
        </w:numPr>
        <w:suppressLineNumbers w:val="0"/>
        <w:bidi w:val="0"/>
        <w:spacing w:before="0" w:beforeAutospacing="off" w:after="0" w:afterAutospacing="off" w:line="259" w:lineRule="auto"/>
        <w:ind w:left="360" w:right="0" w:hanging="360"/>
        <w:jc w:val="both"/>
        <w:rPr>
          <w:rFonts w:ascii="Arial" w:hAnsi="Arial" w:eastAsia="Arial" w:cs="Arial"/>
          <w:sz w:val="24"/>
          <w:szCs w:val="24"/>
        </w:rPr>
      </w:pPr>
      <w:r w:rsidRPr="3D894583" w:rsidR="580AC5C8">
        <w:rPr>
          <w:rFonts w:ascii="Arial" w:hAnsi="Arial" w:eastAsia="Arial" w:cs="Arial"/>
          <w:sz w:val="24"/>
          <w:szCs w:val="24"/>
        </w:rPr>
        <w:t xml:space="preserve">Rellenamos los datos manualmente que me pide el </w:t>
      </w:r>
      <w:r w:rsidRPr="3D894583" w:rsidR="580AC5C8">
        <w:rPr>
          <w:rFonts w:ascii="Arial" w:hAnsi="Arial" w:eastAsia="Arial" w:cs="Arial"/>
          <w:sz w:val="24"/>
          <w:szCs w:val="24"/>
        </w:rPr>
        <w:t>formulario</w:t>
      </w:r>
      <w:r w:rsidRPr="3D894583" w:rsidR="580AC5C8">
        <w:rPr>
          <w:rFonts w:ascii="Arial" w:hAnsi="Arial" w:eastAsia="Arial" w:cs="Arial"/>
          <w:sz w:val="24"/>
          <w:szCs w:val="24"/>
        </w:rPr>
        <w:t xml:space="preserve"> de Financiado</w:t>
      </w:r>
    </w:p>
    <w:p w:rsidR="00E37701" w:rsidRDefault="00741015" w14:paraId="0000004E" w14:textId="17242F7F">
      <w:pPr>
        <w:pStyle w:val="Normal0"/>
        <w:jc w:val="both"/>
      </w:pPr>
      <w:r w:rsidR="1E5CB6C3">
        <w:drawing>
          <wp:inline wp14:editId="136298E0" wp14:anchorId="2F3626A9">
            <wp:extent cx="5400675" cy="2800350"/>
            <wp:effectExtent l="0" t="0" r="0" b="0"/>
            <wp:docPr id="8965347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009387c87842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4F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bookmarkStart w:name="_heading=h.26in1rg" w:colFirst="0" w:colLast="0" w:id="11"/>
      <w:bookmarkEnd w:id="11"/>
      <w:r>
        <w:rPr>
          <w:rFonts w:ascii="Arial" w:hAnsi="Arial" w:eastAsia="Arial" w:cs="Arial"/>
          <w:sz w:val="24"/>
          <w:szCs w:val="24"/>
        </w:rPr>
        <w:t>Al obtener los datos de la cuota los campos requeridos se llenan automáticamente y el siguiente paso es Agregar.</w:t>
      </w:r>
    </w:p>
    <w:p w:rsidR="00E37701" w:rsidRDefault="00E37701" w14:paraId="00000050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bookmarkStart w:name="_heading=h.m1fr8o90otq2" w:colFirst="0" w:colLast="0" w:id="12"/>
      <w:bookmarkEnd w:id="12"/>
    </w:p>
    <w:p w:rsidR="00E37701" w:rsidRDefault="00741015" w14:paraId="00000051" w14:textId="77777777">
      <w:pPr>
        <w:pStyle w:val="Normal0"/>
        <w:numPr>
          <w:ilvl w:val="0"/>
          <w:numId w:val="14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Agendar</w:t>
      </w:r>
    </w:p>
    <w:p w:rsidR="00E37701" w:rsidRDefault="00741015" w14:paraId="00000052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En esta etapa registramos el seguimiento a realizar al cliente, en esta pestaña podemos seleccionar: </w:t>
      </w:r>
    </w:p>
    <w:p w:rsidR="00E37701" w:rsidRDefault="00E37701" w14:paraId="00000053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741015" w14:paraId="00000054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Tipo de Agendamiento:</w:t>
      </w:r>
    </w:p>
    <w:p w:rsidR="00E37701" w:rsidRDefault="00741015" w14:paraId="00000055" w14:textId="77777777">
      <w:pPr>
        <w:pStyle w:val="Normal0"/>
        <w:ind w:left="72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43498191" wp14:editId="07777777">
            <wp:extent cx="3314700" cy="937260"/>
            <wp:effectExtent l="0" t="0" r="0" b="0"/>
            <wp:docPr id="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56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Calidad de cliente:</w:t>
      </w:r>
    </w:p>
    <w:p w:rsidR="00E37701" w:rsidRDefault="00741015" w14:paraId="00000057" w14:textId="77777777">
      <w:pPr>
        <w:pStyle w:val="Normal0"/>
        <w:ind w:left="720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noProof/>
          <w:sz w:val="24"/>
          <w:szCs w:val="24"/>
        </w:rPr>
        <w:drawing>
          <wp:inline distT="0" distB="0" distL="0" distR="0" wp14:anchorId="1FBB8C2F" wp14:editId="07777777">
            <wp:extent cx="4472940" cy="1165860"/>
            <wp:effectExtent l="0" t="0" r="0" b="0"/>
            <wp:docPr id="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16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58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Observaciones del agendamiento</w:t>
      </w:r>
    </w:p>
    <w:p w:rsidR="00E37701" w:rsidRDefault="00741015" w14:paraId="00000059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En este campo se registran los comentarios del asesor con respecto a la cotización.</w:t>
      </w:r>
    </w:p>
    <w:p w:rsidR="00E37701" w:rsidRDefault="00E37701" w14:paraId="0000005A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E37701" w14:paraId="0000005B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5C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Calendario </w:t>
      </w:r>
    </w:p>
    <w:p w:rsidR="00E37701" w:rsidRDefault="00741015" w14:paraId="0000005D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En el calendario podemos escoger la fecha y la hora en la que queremos comunicarnos con el cliente, una vez definidos todos los campos dar click en Agendar.</w:t>
      </w:r>
    </w:p>
    <w:p w:rsidR="00E37701" w:rsidRDefault="00741015" w14:paraId="0000005E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noProof/>
          <w:sz w:val="24"/>
          <w:szCs w:val="24"/>
        </w:rPr>
        <w:drawing>
          <wp:inline distT="0" distB="0" distL="0" distR="0" wp14:anchorId="58A96551" wp14:editId="07777777">
            <wp:extent cx="4553652" cy="2010085"/>
            <wp:effectExtent l="0" t="0" r="0" b="0"/>
            <wp:docPr id="7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l="7780" t="18937" r="23762" b="1662"/>
                    <a:stretch>
                      <a:fillRect/>
                    </a:stretch>
                  </pic:blipFill>
                  <pic:spPr>
                    <a:xfrm>
                      <a:off x="0" y="0"/>
                      <a:ext cx="4553652" cy="2010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E37701" w14:paraId="0000005F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741015" w14:paraId="00000060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6. Finalizar la cotización</w:t>
      </w:r>
    </w:p>
    <w:p w:rsidR="00E37701" w:rsidRDefault="00741015" w14:paraId="00000061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Para finalizar el proceso de cotizar dar click en Guardar y Obtener proforma. </w:t>
      </w:r>
    </w:p>
    <w:p w:rsidR="00E37701" w:rsidRDefault="00741015" w14:paraId="00000062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Cuando se genera la proforma automáticamente le llega un email al asesor y al cliente, confirmando la cotización</w:t>
      </w:r>
    </w:p>
    <w:p w:rsidR="00E37701" w:rsidRDefault="00741015" w14:paraId="00000063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La proforma se puede descargar e imprimir</w:t>
      </w:r>
    </w:p>
    <w:p w:rsidR="00E37701" w:rsidP="281C848A" w:rsidRDefault="00E37701" w14:paraId="00000065" w14:textId="1C4C9DD6">
      <w:pPr>
        <w:pStyle w:val="Normal0"/>
        <w:jc w:val="center"/>
      </w:pPr>
      <w:r w:rsidR="57A72970">
        <w:drawing>
          <wp:inline wp14:editId="1E841923" wp14:anchorId="2CC518AC">
            <wp:extent cx="5400675" cy="2600325"/>
            <wp:effectExtent l="0" t="0" r="0" b="0"/>
            <wp:docPr id="4036174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b43fc8b4d74f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E37701" w14:paraId="00000066" w14:textId="77777777">
      <w:pPr>
        <w:pStyle w:val="Normal0"/>
        <w:tabs>
          <w:tab w:val="left" w:pos="3185"/>
        </w:tabs>
        <w:jc w:val="both"/>
        <w:rPr>
          <w:b/>
          <w:sz w:val="28"/>
          <w:szCs w:val="28"/>
        </w:rPr>
      </w:pPr>
    </w:p>
    <w:p w:rsidR="00E37701" w:rsidRDefault="00741015" w14:paraId="00000067" w14:textId="77777777">
      <w:pPr>
        <w:pStyle w:val="Normal0"/>
        <w:tabs>
          <w:tab w:val="left" w:pos="3185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MIS SEGUIMIENTOS</w:t>
      </w:r>
    </w:p>
    <w:p w:rsidR="00E37701" w:rsidRDefault="00741015" w14:paraId="00000068" w14:textId="77777777">
      <w:pPr>
        <w:pStyle w:val="Normal0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Nos dirigimos a la barra de menú, elegimos el módulo de Concesionario opción Mis Seguimientos.</w:t>
      </w:r>
    </w:p>
    <w:p w:rsidR="00E37701" w:rsidRDefault="00E37701" w14:paraId="00000069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6A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5E49D9CD" wp14:editId="07777777">
            <wp:extent cx="5399730" cy="1460500"/>
            <wp:effectExtent l="0" t="0" r="0" b="0"/>
            <wp:docPr id="7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6B" w14:textId="77777777">
      <w:pPr>
        <w:pStyle w:val="Normal0"/>
        <w:numPr>
          <w:ilvl w:val="0"/>
          <w:numId w:val="9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Filtros </w:t>
      </w:r>
    </w:p>
    <w:p w:rsidR="00E37701" w:rsidRDefault="00741015" w14:paraId="0000006C" w14:textId="0D11A420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bookmarkStart w:name="_heading=h.gjdgxs" w:id="13"/>
      <w:bookmarkEnd w:id="13"/>
      <w:r w:rsidRPr="281C848A" w:rsidR="00741015">
        <w:rPr>
          <w:rFonts w:ascii="Arial" w:hAnsi="Arial" w:eastAsia="Arial" w:cs="Arial"/>
          <w:sz w:val="24"/>
          <w:szCs w:val="24"/>
        </w:rPr>
        <w:t xml:space="preserve">Se nos desplegará todos seguimientos pendientes por resolver los cuales podemos filtrar por fechas, procedencia, calidad de cliente, días pendientes por resolver o directamente en la barra de “buscar” escribir el nombre, apellido, modelo de </w:t>
      </w:r>
      <w:r w:rsidRPr="281C848A" w:rsidR="2410472D">
        <w:rPr>
          <w:rFonts w:ascii="Arial" w:hAnsi="Arial" w:eastAsia="Arial" w:cs="Arial"/>
          <w:sz w:val="24"/>
          <w:szCs w:val="24"/>
        </w:rPr>
        <w:t>motocicleta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que se quiere realizar gestión.</w:t>
      </w:r>
    </w:p>
    <w:p w:rsidR="00E37701" w:rsidRDefault="00741015" w14:paraId="0000006D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2D256015" wp14:editId="07777777">
            <wp:extent cx="5334953" cy="1532556"/>
            <wp:effectExtent l="0" t="0" r="0" b="0"/>
            <wp:docPr id="7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953" cy="1532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E37701" w14:paraId="0000006E" w14:textId="77777777">
      <w:pPr>
        <w:pStyle w:val="Normal0"/>
        <w:spacing w:after="0"/>
        <w:ind w:left="72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6F" w14:textId="77777777">
      <w:pPr>
        <w:pStyle w:val="Normal0"/>
        <w:numPr>
          <w:ilvl w:val="0"/>
          <w:numId w:val="9"/>
        </w:numPr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Resolver un seguimiento</w:t>
      </w:r>
    </w:p>
    <w:p w:rsidR="00E37701" w:rsidRDefault="00741015" w14:paraId="00000070" w14:textId="4A6AB662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 w:rsidR="00741015">
        <w:rPr>
          <w:rFonts w:ascii="Arial" w:hAnsi="Arial" w:eastAsia="Arial" w:cs="Arial"/>
          <w:sz w:val="24"/>
          <w:szCs w:val="24"/>
        </w:rPr>
        <w:t xml:space="preserve">Le damos </w:t>
      </w:r>
      <w:r w:rsidR="00741015">
        <w:rPr>
          <w:rFonts w:ascii="Arial" w:hAnsi="Arial" w:eastAsia="Arial" w:cs="Arial"/>
          <w:sz w:val="24"/>
          <w:szCs w:val="24"/>
        </w:rPr>
        <w:t xml:space="preserve">click</w:t>
      </w:r>
      <w:r w:rsidR="00741015">
        <w:rPr>
          <w:rFonts w:ascii="Arial" w:hAnsi="Arial" w:eastAsia="Arial" w:cs="Arial"/>
          <w:sz w:val="24"/>
          <w:szCs w:val="24"/>
        </w:rPr>
        <w:t xml:space="preserve"> en el ícono </w:t>
      </w: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778C4BD0" wp14:editId="07777777">
            <wp:extent cx="209550" cy="232410"/>
            <wp:effectExtent l="0" t="0" r="0" b="0"/>
            <wp:docPr id="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r="11765" b="943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41015">
        <w:rPr>
          <w:rFonts w:ascii="Arial" w:hAnsi="Arial" w:eastAsia="Arial" w:cs="Arial"/>
          <w:sz w:val="24"/>
          <w:szCs w:val="24"/>
        </w:rPr>
        <w:t xml:space="preserve"> y se nos desplegará una pantalla detallada con toda la información del seguimiento, cliente, </w:t>
      </w:r>
      <w:r w:rsidR="2410472D">
        <w:rPr>
          <w:rFonts w:ascii="Arial" w:hAnsi="Arial" w:eastAsia="Arial" w:cs="Arial"/>
          <w:sz w:val="24"/>
          <w:szCs w:val="24"/>
        </w:rPr>
        <w:t xml:space="preserve">motocicleta</w:t>
      </w:r>
      <w:r w:rsidR="00741015">
        <w:rPr>
          <w:rFonts w:ascii="Arial" w:hAnsi="Arial" w:eastAsia="Arial" w:cs="Arial"/>
          <w:sz w:val="24"/>
          <w:szCs w:val="24"/>
        </w:rPr>
        <w:t xml:space="preserve"> y estado de la cotización, para resolver damos clic el botón rojo.</w:t>
      </w:r>
    </w:p>
    <w:p w:rsidR="00E37701" w:rsidRDefault="00741015" w14:paraId="00000071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1298EF94" wp14:editId="07777777">
            <wp:extent cx="4620651" cy="1819679"/>
            <wp:effectExtent l="0" t="0" r="0" b="0"/>
            <wp:docPr id="7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651" cy="1819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72" w14:textId="77777777">
      <w:pPr>
        <w:pStyle w:val="Normal0"/>
        <w:spacing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Una vez elegido resolver, el asesor visualizará una pantalla con la tarea pendiente por realizar con el día y la hora. En esta pantalla el usuario podrá registrar la acción que efectuó, por ejemplo: Tenía pendiente una llamada el viernes, 17 mayo a las 10:55 am, la acción a registrar sería la siguiente: </w:t>
      </w:r>
    </w:p>
    <w:p w:rsidR="00E37701" w:rsidRDefault="00E37701" w14:paraId="00000073" w14:textId="77777777">
      <w:pPr>
        <w:pStyle w:val="Normal0"/>
        <w:spacing w:after="0"/>
        <w:ind w:left="720"/>
        <w:jc w:val="both"/>
        <w:rPr>
          <w:rFonts w:ascii="Arial" w:hAnsi="Arial" w:eastAsia="Arial" w:cs="Arial"/>
          <w:sz w:val="24"/>
          <w:szCs w:val="24"/>
        </w:rPr>
      </w:pPr>
    </w:p>
    <w:p w:rsidR="00E37701" w:rsidRDefault="00741015" w14:paraId="00000074" w14:textId="77777777">
      <w:pPr>
        <w:pStyle w:val="Normal0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Contacto con cliente, escribir en observaciones si desea registrar otro agendamiento ya sea cita, llamada, test drive.</w:t>
      </w:r>
    </w:p>
    <w:p w:rsidR="00E37701" w:rsidRDefault="00741015" w14:paraId="00000075" w14:textId="77777777">
      <w:pPr>
        <w:pStyle w:val="Normal0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No contactó con el cliente, escribir en la observación y volver a llamar.</w:t>
      </w:r>
    </w:p>
    <w:p w:rsidR="00E37701" w:rsidRDefault="00741015" w14:paraId="00000076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7547AFDD" wp14:editId="07777777">
            <wp:extent cx="2619375" cy="1981200"/>
            <wp:effectExtent l="0" t="0" r="0" b="0"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77" w14:textId="77777777">
      <w:pPr>
        <w:pStyle w:val="Normal0"/>
        <w:numPr>
          <w:ilvl w:val="0"/>
          <w:numId w:val="9"/>
        </w:numPr>
        <w:spacing w:after="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Agendar</w:t>
      </w:r>
    </w:p>
    <w:p w:rsidR="00E37701" w:rsidRDefault="00741015" w14:paraId="00000078" w14:textId="77777777">
      <w:pPr>
        <w:pStyle w:val="Normal0"/>
        <w:spacing w:after="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Una vez reportado el seguimiento en cualquiera de los dos casos se debe agendar el nuevo seguimiento a realizar.</w:t>
      </w:r>
    </w:p>
    <w:p w:rsidR="00E37701" w:rsidRDefault="00741015" w14:paraId="00000079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5107862F" wp14:editId="07777777">
            <wp:extent cx="5076825" cy="1409700"/>
            <wp:effectExtent l="0" t="0" r="0" b="0"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7A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En esta etapa registramos el seguimiento a realizar al cliente, podemos seleccionar: </w:t>
      </w:r>
    </w:p>
    <w:p w:rsidR="00E37701" w:rsidRDefault="00741015" w14:paraId="0000007B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Tipo de Agendamiento:</w:t>
      </w:r>
    </w:p>
    <w:p w:rsidR="00E37701" w:rsidRDefault="00741015" w14:paraId="0000007C" w14:textId="77777777">
      <w:pPr>
        <w:pStyle w:val="Normal0"/>
        <w:ind w:left="72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65B713A5" wp14:editId="07777777">
            <wp:extent cx="3314700" cy="685800"/>
            <wp:effectExtent l="0" t="0" r="0" b="0"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E37701" w14:paraId="0000007D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E37701" w14:paraId="0000007E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E37701" w14:paraId="0000007F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741015" w14:paraId="00000080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Calidad de cliente:</w:t>
      </w:r>
    </w:p>
    <w:p w:rsidR="00E37701" w:rsidRDefault="00741015" w14:paraId="00000081" w14:textId="77777777">
      <w:pPr>
        <w:pStyle w:val="Normal0"/>
        <w:ind w:left="720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noProof/>
          <w:sz w:val="24"/>
          <w:szCs w:val="24"/>
        </w:rPr>
        <w:drawing>
          <wp:inline distT="0" distB="0" distL="0" distR="0" wp14:anchorId="49878E5B" wp14:editId="07777777">
            <wp:extent cx="4029075" cy="876300"/>
            <wp:effectExtent l="0" t="0" r="0" b="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82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Observaciones del agendamiento</w:t>
      </w:r>
    </w:p>
    <w:p w:rsidR="00E37701" w:rsidRDefault="00741015" w14:paraId="00000083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En este campo se registran los comentarios del asesor con respecto a la cotización.</w:t>
      </w:r>
    </w:p>
    <w:p w:rsidR="00E37701" w:rsidRDefault="00741015" w14:paraId="00000084" w14:textId="77777777">
      <w:pPr>
        <w:pStyle w:val="Normal0"/>
        <w:ind w:left="72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Calendario </w:t>
      </w:r>
    </w:p>
    <w:p w:rsidR="00E37701" w:rsidRDefault="00741015" w14:paraId="00000085" w14:textId="77777777">
      <w:pPr>
        <w:pStyle w:val="Normal0"/>
        <w:ind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En el calendario podemos escoger la fecha y la hora en la que queremos comunicarnos con el cliente, una vez definidos todos los campos dar clic en Agendar.</w:t>
      </w:r>
    </w:p>
    <w:p w:rsidR="00E37701" w:rsidRDefault="00741015" w14:paraId="00000086" w14:textId="77777777">
      <w:pPr>
        <w:pStyle w:val="Normal0"/>
        <w:ind w:left="720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noProof/>
          <w:sz w:val="24"/>
          <w:szCs w:val="24"/>
        </w:rPr>
        <w:drawing>
          <wp:inline distT="0" distB="0" distL="0" distR="0" wp14:anchorId="70379B9F" wp14:editId="07777777">
            <wp:extent cx="3507747" cy="1510913"/>
            <wp:effectExtent l="0" t="0" r="0" b="0"/>
            <wp:docPr id="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l="8062" t="25525" r="26592"/>
                    <a:stretch>
                      <a:fillRect/>
                    </a:stretch>
                  </pic:blipFill>
                  <pic:spPr>
                    <a:xfrm>
                      <a:off x="0" y="0"/>
                      <a:ext cx="3507747" cy="151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E37701" w14:paraId="00000087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</w:rPr>
      </w:pPr>
    </w:p>
    <w:p w:rsidR="00E37701" w:rsidRDefault="00741015" w14:paraId="00000088" w14:textId="77777777">
      <w:pPr>
        <w:pStyle w:val="Normal0"/>
        <w:numPr>
          <w:ilvl w:val="0"/>
          <w:numId w:val="9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Cambio de Etapas </w:t>
      </w:r>
    </w:p>
    <w:p w:rsidR="00E37701" w:rsidRDefault="00741015" w14:paraId="00000089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Una vez que el asesor haya realizado la gestión, el último paso es registrar si se efectuó o desistió la venta. </w:t>
      </w:r>
    </w:p>
    <w:p w:rsidR="00E37701" w:rsidRDefault="00741015" w14:paraId="0000008A" w14:textId="13304F9E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281C848A" w:rsidR="00741015">
        <w:rPr>
          <w:rFonts w:ascii="Arial" w:hAnsi="Arial" w:eastAsia="Arial" w:cs="Arial"/>
          <w:b w:val="1"/>
          <w:bCs w:val="1"/>
          <w:sz w:val="24"/>
          <w:szCs w:val="24"/>
        </w:rPr>
        <w:t>Venta: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Cuando se realiza una venta, las etapas disponibles a ser actualizadas son las siguientes: COTIZADO-DOCUMENTADO- FACTURADO Y </w:t>
      </w:r>
      <w:r w:rsidRPr="281C848A" w:rsidR="2410472D">
        <w:rPr>
          <w:rFonts w:ascii="Arial" w:hAnsi="Arial" w:eastAsia="Arial" w:cs="Arial"/>
          <w:sz w:val="24"/>
          <w:szCs w:val="24"/>
        </w:rPr>
        <w:t>MOTOCICLETA</w:t>
      </w:r>
      <w:r w:rsidRPr="281C848A" w:rsidR="00741015">
        <w:rPr>
          <w:rFonts w:ascii="Arial" w:hAnsi="Arial" w:eastAsia="Arial" w:cs="Arial"/>
          <w:sz w:val="24"/>
          <w:szCs w:val="24"/>
        </w:rPr>
        <w:t xml:space="preserve"> ENTREGADO.</w:t>
      </w:r>
    </w:p>
    <w:p w:rsidR="00E37701" w:rsidRDefault="00741015" w14:paraId="0000008B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1D2FB54B" wp14:editId="07777777">
            <wp:extent cx="5096404" cy="1790886"/>
            <wp:effectExtent l="0" t="0" r="0" b="0"/>
            <wp:docPr id="5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404" cy="1790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8C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Desistido:</w:t>
      </w:r>
      <w:r>
        <w:rPr>
          <w:rFonts w:ascii="Arial" w:hAnsi="Arial" w:eastAsia="Arial" w:cs="Arial"/>
          <w:sz w:val="24"/>
          <w:szCs w:val="24"/>
        </w:rPr>
        <w:t xml:space="preserve"> Al cambiar a Venta desistida, el asesor tendrá la opción de escoger la razón por la que abandona la gestión. </w:t>
      </w:r>
    </w:p>
    <w:p w:rsidR="00E37701" w:rsidRDefault="00741015" w14:paraId="0000008D" w14:textId="77777777">
      <w:pPr>
        <w:pStyle w:val="Normal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inline distT="0" distB="0" distL="0" distR="0" wp14:anchorId="6EA55867" wp14:editId="07777777">
            <wp:extent cx="5154114" cy="1676754"/>
            <wp:effectExtent l="0" t="0" r="0" b="0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114" cy="1676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701" w:rsidRDefault="00741015" w14:paraId="0000008E" w14:textId="77777777">
      <w:pPr>
        <w:pStyle w:val="Normal0"/>
        <w:numPr>
          <w:ilvl w:val="0"/>
          <w:numId w:val="9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Ver proforma y reenviar </w:t>
      </w:r>
    </w:p>
    <w:p w:rsidR="00E37701" w:rsidP="3D894583" w:rsidRDefault="00741015" w14:paraId="0ACB3CD1" w14:textId="404B69F3">
      <w:pPr>
        <w:pStyle w:val="Normal0"/>
        <w:ind w:left="360"/>
        <w:jc w:val="both"/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El asesor dentro del módulo de mis seguimientos puede 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Enviar </w:t>
      </w:r>
      <w:r w:rsidRPr="3D894583" w:rsidR="5BBB31B1">
        <w:rPr>
          <w:rFonts w:ascii="Arial" w:hAnsi="Arial" w:eastAsia="Arial" w:cs="Arial"/>
          <w:sz w:val="24"/>
          <w:szCs w:val="24"/>
        </w:rPr>
        <w:t>Link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de la cotización al </w:t>
      </w:r>
      <w:r w:rsidRPr="3D894583" w:rsidR="5BBB31B1">
        <w:rPr>
          <w:rFonts w:ascii="Arial" w:hAnsi="Arial" w:eastAsia="Arial" w:cs="Arial"/>
          <w:sz w:val="24"/>
          <w:szCs w:val="24"/>
        </w:rPr>
        <w:t>whatsapp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por medio de la siguiente </w:t>
      </w:r>
      <w:r w:rsidRPr="3D894583" w:rsidR="18366A17">
        <w:rPr>
          <w:rFonts w:ascii="Arial" w:hAnsi="Arial" w:eastAsia="Arial" w:cs="Arial"/>
          <w:sz w:val="24"/>
          <w:szCs w:val="24"/>
        </w:rPr>
        <w:t>acción,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primero dar </w:t>
      </w:r>
      <w:r w:rsidRPr="3D894583" w:rsidR="5BBB31B1">
        <w:rPr>
          <w:rFonts w:ascii="Arial" w:hAnsi="Arial" w:eastAsia="Arial" w:cs="Arial"/>
          <w:sz w:val="24"/>
          <w:szCs w:val="24"/>
        </w:rPr>
        <w:t>click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en el </w:t>
      </w:r>
      <w:r w:rsidRPr="3D894583" w:rsidR="5BBB31B1">
        <w:rPr>
          <w:rFonts w:ascii="Arial" w:hAnsi="Arial" w:eastAsia="Arial" w:cs="Arial"/>
          <w:sz w:val="24"/>
          <w:szCs w:val="24"/>
        </w:rPr>
        <w:t>boton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“Enviar </w:t>
      </w:r>
      <w:r w:rsidRPr="3D894583" w:rsidR="5BBB31B1">
        <w:rPr>
          <w:rFonts w:ascii="Arial" w:hAnsi="Arial" w:eastAsia="Arial" w:cs="Arial"/>
          <w:sz w:val="24"/>
          <w:szCs w:val="24"/>
        </w:rPr>
        <w:t>link</w:t>
      </w:r>
      <w:r w:rsidRPr="3D894583" w:rsidR="5BBB31B1">
        <w:rPr>
          <w:rFonts w:ascii="Arial" w:hAnsi="Arial" w:eastAsia="Arial" w:cs="Arial"/>
          <w:sz w:val="24"/>
          <w:szCs w:val="24"/>
        </w:rPr>
        <w:t xml:space="preserve"> C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otización” para copiar el enlace y luego dar </w:t>
      </w:r>
      <w:r w:rsidRPr="3D894583" w:rsidR="719F5351">
        <w:rPr>
          <w:rFonts w:ascii="Arial" w:hAnsi="Arial" w:eastAsia="Arial" w:cs="Arial"/>
          <w:sz w:val="24"/>
          <w:szCs w:val="24"/>
        </w:rPr>
        <w:t>click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 en </w:t>
      </w:r>
      <w:r w:rsidRPr="3D894583" w:rsidR="719F5351">
        <w:rPr>
          <w:rFonts w:ascii="Arial" w:hAnsi="Arial" w:eastAsia="Arial" w:cs="Arial"/>
          <w:sz w:val="24"/>
          <w:szCs w:val="24"/>
        </w:rPr>
        <w:t>bón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 </w:t>
      </w:r>
      <w:r w:rsidRPr="3D894583" w:rsidR="719F5351">
        <w:rPr>
          <w:rFonts w:ascii="Arial" w:hAnsi="Arial" w:eastAsia="Arial" w:cs="Arial"/>
          <w:sz w:val="24"/>
          <w:szCs w:val="24"/>
        </w:rPr>
        <w:t>Whatsapp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 “</w:t>
      </w:r>
      <w:r w:rsidRPr="3D894583" w:rsidR="719F5351">
        <w:rPr>
          <w:rFonts w:ascii="Arial" w:hAnsi="Arial" w:eastAsia="Arial" w:cs="Arial"/>
          <w:sz w:val="24"/>
          <w:szCs w:val="24"/>
        </w:rPr>
        <w:t>Whatsapp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” para ir directo a la aplicación de </w:t>
      </w:r>
      <w:r w:rsidRPr="3D894583" w:rsidR="719F5351">
        <w:rPr>
          <w:rFonts w:ascii="Arial" w:hAnsi="Arial" w:eastAsia="Arial" w:cs="Arial"/>
          <w:sz w:val="24"/>
          <w:szCs w:val="24"/>
        </w:rPr>
        <w:t>Wsp</w:t>
      </w:r>
      <w:r w:rsidRPr="3D894583" w:rsidR="719F5351">
        <w:rPr>
          <w:rFonts w:ascii="Arial" w:hAnsi="Arial" w:eastAsia="Arial" w:cs="Arial"/>
          <w:sz w:val="24"/>
          <w:szCs w:val="24"/>
        </w:rPr>
        <w:t>.</w:t>
      </w:r>
    </w:p>
    <w:p w:rsidR="00E37701" w:rsidP="3D894583" w:rsidRDefault="00741015" w14:paraId="00000090" w14:textId="795472FB">
      <w:pPr>
        <w:pStyle w:val="Normal0"/>
        <w:ind w:left="360"/>
        <w:jc w:val="both"/>
      </w:pPr>
      <w:r w:rsidRPr="3D894583" w:rsidR="719F5351">
        <w:rPr>
          <w:rFonts w:ascii="Arial" w:hAnsi="Arial" w:eastAsia="Arial" w:cs="Arial"/>
          <w:sz w:val="24"/>
          <w:szCs w:val="24"/>
        </w:rPr>
        <w:t xml:space="preserve">Al dar </w:t>
      </w:r>
      <w:r w:rsidRPr="3D894583" w:rsidR="719F5351">
        <w:rPr>
          <w:rFonts w:ascii="Arial" w:hAnsi="Arial" w:eastAsia="Arial" w:cs="Arial"/>
          <w:sz w:val="24"/>
          <w:szCs w:val="24"/>
        </w:rPr>
        <w:t>click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 en “Ver cotización” se puede ver </w:t>
      </w:r>
      <w:r w:rsidRPr="3D894583" w:rsidR="79C591EA">
        <w:rPr>
          <w:rFonts w:ascii="Arial" w:hAnsi="Arial" w:eastAsia="Arial" w:cs="Arial"/>
          <w:sz w:val="24"/>
          <w:szCs w:val="24"/>
        </w:rPr>
        <w:t>la cotización que fue enviada al cliente.</w:t>
      </w:r>
      <w:r w:rsidRPr="3D894583" w:rsidR="719F5351">
        <w:rPr>
          <w:rFonts w:ascii="Arial" w:hAnsi="Arial" w:eastAsia="Arial" w:cs="Arial"/>
          <w:sz w:val="24"/>
          <w:szCs w:val="24"/>
        </w:rPr>
        <w:t xml:space="preserve"> </w:t>
      </w:r>
      <w:r w:rsidR="0146719F">
        <w:drawing>
          <wp:inline wp14:editId="71C61E3A" wp14:anchorId="4281B9B2">
            <wp:extent cx="5400675" cy="647700"/>
            <wp:effectExtent l="0" t="0" r="0" b="0"/>
            <wp:docPr id="1764304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859dc1686348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91" w14:textId="77777777">
      <w:pPr>
        <w:pStyle w:val="Normal0"/>
        <w:numPr>
          <w:ilvl w:val="0"/>
          <w:numId w:val="9"/>
        </w:numPr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 xml:space="preserve">Agregar Modelos a la cotización existente </w:t>
      </w:r>
    </w:p>
    <w:p w:rsidR="00E37701" w:rsidRDefault="00741015" w14:paraId="00000092" w14:textId="07FF016E">
      <w:pPr>
        <w:pStyle w:val="Normal0"/>
        <w:ind w:left="36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 xml:space="preserve">El asesor tiene la opción de agregar </w:t>
      </w:r>
      <w:r w:rsidRPr="3D894583" w:rsidR="2410472D">
        <w:rPr>
          <w:rFonts w:ascii="Arial" w:hAnsi="Arial" w:eastAsia="Arial" w:cs="Arial"/>
          <w:sz w:val="24"/>
          <w:szCs w:val="24"/>
        </w:rPr>
        <w:t>motocicleta</w:t>
      </w:r>
      <w:r w:rsidRPr="3D894583" w:rsidR="00741015">
        <w:rPr>
          <w:rFonts w:ascii="Arial" w:hAnsi="Arial" w:eastAsia="Arial" w:cs="Arial"/>
          <w:sz w:val="24"/>
          <w:szCs w:val="24"/>
        </w:rPr>
        <w:t>s y formas de pago.</w:t>
      </w:r>
    </w:p>
    <w:p w:rsidR="00E37701" w:rsidRDefault="00741015" w14:paraId="00000093" w14:textId="5B46C215">
      <w:pPr>
        <w:pStyle w:val="Normal0"/>
        <w:jc w:val="center"/>
      </w:pPr>
      <w:r w:rsidR="70E599A7">
        <w:drawing>
          <wp:inline wp14:editId="29D60DA2" wp14:anchorId="61ECEB38">
            <wp:extent cx="5400675" cy="2800350"/>
            <wp:effectExtent l="0" t="0" r="0" b="0"/>
            <wp:docPr id="652718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73512dae1141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P="281C848A" w:rsidRDefault="00741015" w14:paraId="00000094" w14:textId="3F058306">
      <w:pPr>
        <w:pStyle w:val="Normal0"/>
        <w:ind w:left="360"/>
        <w:jc w:val="both"/>
        <w:rPr>
          <w:rFonts w:ascii="Arial" w:hAnsi="Arial" w:eastAsia="Arial" w:cs="Arial"/>
          <w:b w:val="1"/>
          <w:bCs w:val="1"/>
          <w:sz w:val="24"/>
          <w:szCs w:val="24"/>
          <w:u w:val="single"/>
        </w:rPr>
      </w:pPr>
      <w:r w:rsidRPr="3D894583" w:rsidR="00741015">
        <w:rPr>
          <w:rFonts w:ascii="Arial" w:hAnsi="Arial" w:eastAsia="Arial" w:cs="Arial"/>
          <w:b w:val="1"/>
          <w:bCs w:val="1"/>
          <w:sz w:val="24"/>
          <w:szCs w:val="24"/>
          <w:u w:val="single"/>
        </w:rPr>
        <w:t xml:space="preserve">Agregar </w:t>
      </w:r>
      <w:r w:rsidRPr="3D894583" w:rsidR="2410472D">
        <w:rPr>
          <w:rFonts w:ascii="Arial" w:hAnsi="Arial" w:eastAsia="Arial" w:cs="Arial"/>
          <w:b w:val="1"/>
          <w:bCs w:val="1"/>
          <w:sz w:val="24"/>
          <w:szCs w:val="24"/>
          <w:u w:val="single"/>
        </w:rPr>
        <w:t>Motocicleta</w:t>
      </w:r>
    </w:p>
    <w:p w:rsidR="00E37701" w:rsidRDefault="00741015" w14:paraId="00000095" w14:textId="10A40621">
      <w:pPr>
        <w:pStyle w:val="Normal0"/>
        <w:jc w:val="center"/>
      </w:pPr>
      <w:r w:rsidR="72EDA582">
        <w:drawing>
          <wp:inline wp14:editId="0561C52D" wp14:anchorId="0B67CA35">
            <wp:extent cx="5400675" cy="1838325"/>
            <wp:effectExtent l="0" t="0" r="0" b="0"/>
            <wp:docPr id="1505289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bedb84e5664c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741015" w14:paraId="00000096" w14:textId="77777777">
      <w:pPr>
        <w:pStyle w:val="Normal0"/>
        <w:ind w:left="36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El asesor rellena todos los campos y seleccionar siguiente</w:t>
      </w:r>
    </w:p>
    <w:p w:rsidR="00E37701" w:rsidRDefault="00741015" w14:paraId="00000097" w14:textId="011DF580">
      <w:pPr>
        <w:pStyle w:val="Normal0"/>
        <w:ind w:left="360"/>
        <w:jc w:val="center"/>
      </w:pPr>
      <w:r w:rsidR="678E9D0B">
        <w:drawing>
          <wp:inline wp14:editId="29EB31DF" wp14:anchorId="7CC558BE">
            <wp:extent cx="5400675" cy="2800350"/>
            <wp:effectExtent l="0" t="0" r="0" b="0"/>
            <wp:docPr id="13261880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1e5a81cf1443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01" w:rsidRDefault="00E37701" w14:paraId="00000098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  <w:u w:val="single"/>
        </w:rPr>
      </w:pPr>
    </w:p>
    <w:p w:rsidR="00E37701" w:rsidRDefault="00741015" w14:paraId="00000099" w14:textId="77777777">
      <w:pPr>
        <w:pStyle w:val="Normal0"/>
        <w:ind w:left="360"/>
        <w:jc w:val="both"/>
        <w:rPr>
          <w:rFonts w:ascii="Arial" w:hAnsi="Arial" w:eastAsia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sz w:val="24"/>
          <w:szCs w:val="24"/>
          <w:u w:val="single"/>
        </w:rPr>
        <w:t>Agregar formas de Pago</w:t>
      </w:r>
    </w:p>
    <w:p w:rsidR="00E37701" w:rsidRDefault="00741015" w14:paraId="0000009A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00741015">
        <w:rPr>
          <w:rFonts w:ascii="Arial" w:hAnsi="Arial" w:eastAsia="Arial" w:cs="Arial"/>
          <w:sz w:val="24"/>
          <w:szCs w:val="24"/>
        </w:rPr>
        <w:t>El asesor selecciona la forma de pago contado o financiado y como primer paso da click en agregar y seguido guardar.</w:t>
      </w:r>
    </w:p>
    <w:p w:rsidR="45E32F9C" w:rsidP="3D894583" w:rsidRDefault="45E32F9C" w14:paraId="277B37B2" w14:textId="15D02C0A">
      <w:pPr>
        <w:pStyle w:val="Normal0"/>
        <w:jc w:val="both"/>
      </w:pPr>
      <w:r w:rsidR="45E32F9C">
        <w:drawing>
          <wp:inline wp14:editId="52A34E1B" wp14:anchorId="0C5C7BDB">
            <wp:extent cx="5400675" cy="2390775"/>
            <wp:effectExtent l="0" t="0" r="0" b="0"/>
            <wp:docPr id="736648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1a83d8a46745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E32F9C" w:rsidP="3D894583" w:rsidRDefault="45E32F9C" w14:paraId="578974E5" w14:textId="05870902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 w:rsidRPr="3D894583" w:rsidR="45E32F9C">
        <w:rPr>
          <w:rFonts w:ascii="Arial" w:hAnsi="Arial" w:eastAsia="Arial" w:cs="Arial"/>
          <w:sz w:val="24"/>
          <w:szCs w:val="24"/>
        </w:rPr>
        <w:t xml:space="preserve">Todos los cambios se guardan automáticamente en el mismo </w:t>
      </w:r>
      <w:r w:rsidRPr="3D894583" w:rsidR="45E32F9C">
        <w:rPr>
          <w:rFonts w:ascii="Arial" w:hAnsi="Arial" w:eastAsia="Arial" w:cs="Arial"/>
          <w:sz w:val="24"/>
          <w:szCs w:val="24"/>
        </w:rPr>
        <w:t>link</w:t>
      </w:r>
      <w:r w:rsidRPr="3D894583" w:rsidR="45E32F9C">
        <w:rPr>
          <w:rFonts w:ascii="Arial" w:hAnsi="Arial" w:eastAsia="Arial" w:cs="Arial"/>
          <w:sz w:val="24"/>
          <w:szCs w:val="24"/>
        </w:rPr>
        <w:t xml:space="preserve"> de la cotización </w:t>
      </w:r>
    </w:p>
    <w:sectPr w:rsidR="00E37701">
      <w:headerReference w:type="default" r:id="rId42"/>
      <w:footerReference w:type="default" r:id="rId43"/>
      <w:pgSz w:w="11906" w:h="16838" w:orient="portrait"/>
      <w:pgMar w:top="170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1015" w:rsidRDefault="00741015" w14:paraId="26B7E8C3" w14:textId="77777777">
      <w:pPr>
        <w:spacing w:after="0" w:line="240" w:lineRule="auto"/>
      </w:pPr>
      <w:r>
        <w:separator/>
      </w:r>
    </w:p>
  </w:endnote>
  <w:endnote w:type="continuationSeparator" w:id="0">
    <w:p w:rsidR="00741015" w:rsidRDefault="00741015" w14:paraId="01E2FC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37701" w:rsidRDefault="00741015" w14:paraId="0000009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E1CF061" wp14:editId="07777777">
          <wp:simplePos x="0" y="0"/>
          <wp:positionH relativeFrom="column">
            <wp:posOffset>-1061083</wp:posOffset>
          </wp:positionH>
          <wp:positionV relativeFrom="paragraph">
            <wp:posOffset>-70483</wp:posOffset>
          </wp:positionV>
          <wp:extent cx="7543800" cy="676275"/>
          <wp:effectExtent l="0" t="0" r="0" b="0"/>
          <wp:wrapNone/>
          <wp:docPr id="61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1015" w:rsidRDefault="00741015" w14:paraId="0B1044E1" w14:textId="77777777">
      <w:pPr>
        <w:spacing w:after="0" w:line="240" w:lineRule="auto"/>
      </w:pPr>
      <w:r>
        <w:separator/>
      </w:r>
    </w:p>
  </w:footnote>
  <w:footnote w:type="continuationSeparator" w:id="0">
    <w:p w:rsidR="00741015" w:rsidRDefault="00741015" w14:paraId="5A098A9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37701" w:rsidP="3D894583" w:rsidRDefault="00741015" w14:paraId="0000009C" w14:textId="2E677071">
    <w:pPr>
      <w:pStyle w:val="Normal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="3D894583">
      <w:drawing>
        <wp:inline wp14:editId="65DBE27A" wp14:anchorId="222EEE16">
          <wp:extent cx="5530148" cy="1034486"/>
          <wp:effectExtent l="0" t="0" r="0" b="0"/>
          <wp:docPr id="584713234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0ce2d937ad6f479e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148" cy="103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3D894583">
      <w:rPr>
        <w:color w:val="000000"/>
      </w:rP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7CA9"/>
    <w:multiLevelType w:val="hybridMultilevel"/>
    <w:tmpl w:val="FFFFFFFF"/>
    <w:lvl w:ilvl="0">
      <w:start w:val="1"/>
      <w:numFmt w:val="decimal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67B4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3D51D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88278F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B55CF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4417A8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40B31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C32DC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8F29F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4921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C53311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6D2174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7962B8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CA3D98"/>
    <w:multiLevelType w:val="multilevel"/>
    <w:tmpl w:val="FFFFFFFF"/>
    <w:lvl w:ilvl="0">
      <w:start w:val="1"/>
      <w:numFmt w:val="decimal"/>
      <w:lvlText w:val="%1)"/>
      <w:lvlJc w:val="left"/>
      <w:pPr>
        <w:ind w:left="108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726903460">
    <w:abstractNumId w:val="5"/>
  </w:num>
  <w:num w:numId="2" w16cid:durableId="1124228599">
    <w:abstractNumId w:val="12"/>
  </w:num>
  <w:num w:numId="3" w16cid:durableId="1724408054">
    <w:abstractNumId w:val="3"/>
  </w:num>
  <w:num w:numId="4" w16cid:durableId="1028263411">
    <w:abstractNumId w:val="11"/>
  </w:num>
  <w:num w:numId="5" w16cid:durableId="1872840313">
    <w:abstractNumId w:val="9"/>
  </w:num>
  <w:num w:numId="6" w16cid:durableId="317996832">
    <w:abstractNumId w:val="4"/>
  </w:num>
  <w:num w:numId="7" w16cid:durableId="1735204261">
    <w:abstractNumId w:val="7"/>
  </w:num>
  <w:num w:numId="8" w16cid:durableId="1920476632">
    <w:abstractNumId w:val="13"/>
  </w:num>
  <w:num w:numId="9" w16cid:durableId="251548251">
    <w:abstractNumId w:val="6"/>
  </w:num>
  <w:num w:numId="10" w16cid:durableId="207911788">
    <w:abstractNumId w:val="0"/>
  </w:num>
  <w:num w:numId="11" w16cid:durableId="1268656275">
    <w:abstractNumId w:val="8"/>
  </w:num>
  <w:num w:numId="12" w16cid:durableId="852258399">
    <w:abstractNumId w:val="1"/>
  </w:num>
  <w:num w:numId="13" w16cid:durableId="1702977009">
    <w:abstractNumId w:val="10"/>
  </w:num>
  <w:num w:numId="14" w16cid:durableId="1561670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701"/>
    <w:rsid w:val="00741015"/>
    <w:rsid w:val="00E37701"/>
    <w:rsid w:val="0146719F"/>
    <w:rsid w:val="0164D420"/>
    <w:rsid w:val="01E622BD"/>
    <w:rsid w:val="05334779"/>
    <w:rsid w:val="0618EF63"/>
    <w:rsid w:val="0676DEE4"/>
    <w:rsid w:val="0912F5A9"/>
    <w:rsid w:val="0A06B89C"/>
    <w:rsid w:val="0A370B8F"/>
    <w:rsid w:val="0AFBB517"/>
    <w:rsid w:val="0C028403"/>
    <w:rsid w:val="0E83F715"/>
    <w:rsid w:val="0F2D3457"/>
    <w:rsid w:val="12ACA962"/>
    <w:rsid w:val="14990B14"/>
    <w:rsid w:val="166C9CD3"/>
    <w:rsid w:val="18366A17"/>
    <w:rsid w:val="1A24644A"/>
    <w:rsid w:val="1A7784E3"/>
    <w:rsid w:val="1B05A384"/>
    <w:rsid w:val="1BE675F8"/>
    <w:rsid w:val="1BE74DDE"/>
    <w:rsid w:val="1DA9B0C9"/>
    <w:rsid w:val="1E5CB6C3"/>
    <w:rsid w:val="1EF5668C"/>
    <w:rsid w:val="1F5CC198"/>
    <w:rsid w:val="1F75BE79"/>
    <w:rsid w:val="22BEC0E2"/>
    <w:rsid w:val="2367904E"/>
    <w:rsid w:val="239B5087"/>
    <w:rsid w:val="2410472D"/>
    <w:rsid w:val="26434C9B"/>
    <w:rsid w:val="273C75D2"/>
    <w:rsid w:val="27C0A7F4"/>
    <w:rsid w:val="281C848A"/>
    <w:rsid w:val="2826C434"/>
    <w:rsid w:val="29DE4A90"/>
    <w:rsid w:val="2D9D2E1A"/>
    <w:rsid w:val="30434E90"/>
    <w:rsid w:val="36583AF3"/>
    <w:rsid w:val="36E72004"/>
    <w:rsid w:val="3C034B25"/>
    <w:rsid w:val="3C1E0A57"/>
    <w:rsid w:val="3C800B80"/>
    <w:rsid w:val="3CE31114"/>
    <w:rsid w:val="3D894583"/>
    <w:rsid w:val="44E2C5F3"/>
    <w:rsid w:val="45E32F9C"/>
    <w:rsid w:val="496EAC02"/>
    <w:rsid w:val="4AA39710"/>
    <w:rsid w:val="4AC37BEF"/>
    <w:rsid w:val="4B24067B"/>
    <w:rsid w:val="4D36A5F3"/>
    <w:rsid w:val="4E2FEC0B"/>
    <w:rsid w:val="5285170F"/>
    <w:rsid w:val="53C43535"/>
    <w:rsid w:val="543A2E3D"/>
    <w:rsid w:val="5454CDA2"/>
    <w:rsid w:val="55C34CBC"/>
    <w:rsid w:val="57A72970"/>
    <w:rsid w:val="580AC5C8"/>
    <w:rsid w:val="584AF28A"/>
    <w:rsid w:val="59EDFF1D"/>
    <w:rsid w:val="5AE32D2B"/>
    <w:rsid w:val="5BBB31B1"/>
    <w:rsid w:val="5C85CCFE"/>
    <w:rsid w:val="5CA8A71F"/>
    <w:rsid w:val="5E2BC448"/>
    <w:rsid w:val="5F734E63"/>
    <w:rsid w:val="605AFADD"/>
    <w:rsid w:val="60F1F18D"/>
    <w:rsid w:val="62DB69E7"/>
    <w:rsid w:val="642477C8"/>
    <w:rsid w:val="645B0E3A"/>
    <w:rsid w:val="65729259"/>
    <w:rsid w:val="662B23D8"/>
    <w:rsid w:val="6670431D"/>
    <w:rsid w:val="678E9D0B"/>
    <w:rsid w:val="67E39C36"/>
    <w:rsid w:val="695004CD"/>
    <w:rsid w:val="695C612B"/>
    <w:rsid w:val="6A04D43B"/>
    <w:rsid w:val="6A3A9C9A"/>
    <w:rsid w:val="6AA14D98"/>
    <w:rsid w:val="6B077425"/>
    <w:rsid w:val="6B189F1F"/>
    <w:rsid w:val="6B646481"/>
    <w:rsid w:val="6EEFEDEA"/>
    <w:rsid w:val="6F4D34B9"/>
    <w:rsid w:val="70B54B8E"/>
    <w:rsid w:val="70E599A7"/>
    <w:rsid w:val="71179FE8"/>
    <w:rsid w:val="719F5351"/>
    <w:rsid w:val="72EDA582"/>
    <w:rsid w:val="73B33E65"/>
    <w:rsid w:val="7614BA13"/>
    <w:rsid w:val="7710C532"/>
    <w:rsid w:val="79C591EA"/>
    <w:rsid w:val="7C04F809"/>
    <w:rsid w:val="7E23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881036"/>
  <w15:docId w15:val="{8474FBB7-2ABE-40BB-A7B8-E59D6E3D4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EC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sid w:val="00036361"/>
  </w:style>
  <w:style w:type="paragraph" w:styleId="heading10" w:customStyle="1">
    <w:name w:val="heading 10"/>
    <w:basedOn w:val="Normal0"/>
    <w:link w:val="Ttulo1Car"/>
    <w:uiPriority w:val="9"/>
    <w:qFormat/>
    <w:rsid w:val="005F6D3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0"/>
    <w:link w:val="Encabezado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928FA"/>
  </w:style>
  <w:style w:type="paragraph" w:styleId="Piedepgina">
    <w:name w:val="footer"/>
    <w:basedOn w:val="Normal0"/>
    <w:link w:val="Piedepgina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928FA"/>
  </w:style>
  <w:style w:type="paragraph" w:styleId="Prrafodelista">
    <w:name w:val="List Paragraph"/>
    <w:basedOn w:val="Normal0"/>
    <w:uiPriority w:val="34"/>
    <w:qFormat/>
    <w:rsid w:val="001C4E8E"/>
    <w:pPr>
      <w:ind w:left="720"/>
      <w:contextualSpacing/>
    </w:pPr>
  </w:style>
  <w:style w:type="character" w:styleId="Ttulo1Car" w:customStyle="1">
    <w:name w:val="Título 1 Car"/>
    <w:basedOn w:val="Fuentedeprrafopredeter"/>
    <w:link w:val="heading10"/>
    <w:uiPriority w:val="9"/>
    <w:rsid w:val="005F6D32"/>
    <w:rPr>
      <w:rFonts w:ascii="Times New Roman" w:hAnsi="Times New Roman" w:eastAsia="Times New Roman" w:cs="Times New Roman"/>
      <w:b/>
      <w:bCs/>
      <w:kern w:val="36"/>
      <w:sz w:val="48"/>
      <w:szCs w:val="48"/>
      <w:lang w:eastAsia="es-EC"/>
    </w:rPr>
  </w:style>
  <w:style w:type="paragraph" w:styleId="NormalWeb">
    <w:name w:val="Normal (Web)"/>
    <w:basedOn w:val="Normal0"/>
    <w:uiPriority w:val="99"/>
    <w:semiHidden/>
    <w:unhideWhenUsed/>
    <w:rsid w:val="005F6D3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F6D32"/>
    <w:rPr>
      <w:color w:val="0000FF"/>
      <w:u w:val="single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png" Id="rId26" /><Relationship Type="http://schemas.openxmlformats.org/officeDocument/2006/relationships/image" Target="media/image27.png" Id="rId34" /><Relationship Type="http://schemas.openxmlformats.org/officeDocument/2006/relationships/header" Target="header1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24.png" Id="rId31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footer" Target="footer1.xml" Id="rId43" /><Relationship Type="http://schemas.openxmlformats.org/officeDocument/2006/relationships/styles" Target="styles.xml" Id="rId3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/media/image34.png" Id="Rd9225772cfd94ade" /><Relationship Type="http://schemas.openxmlformats.org/officeDocument/2006/relationships/image" Target="/media/image35.png" Id="R6aeec734a7674fd5" /><Relationship Type="http://schemas.openxmlformats.org/officeDocument/2006/relationships/image" Target="/media/image36.png" Id="Re8e6005b20524207" /><Relationship Type="http://schemas.openxmlformats.org/officeDocument/2006/relationships/image" Target="/media/image37.png" Id="Rb587f9a7696c4154" /><Relationship Type="http://schemas.openxmlformats.org/officeDocument/2006/relationships/image" Target="/media/image38.png" Id="Rc5f17994de4046f3" /><Relationship Type="http://schemas.openxmlformats.org/officeDocument/2006/relationships/image" Target="/media/image39.png" Id="R85b9a9341f9245ff" /><Relationship Type="http://schemas.openxmlformats.org/officeDocument/2006/relationships/image" Target="/media/image3a.png" Id="R5bb553b16f374d19" /><Relationship Type="http://schemas.openxmlformats.org/officeDocument/2006/relationships/image" Target="/media/image3b.png" Id="R2b929f3ab6594b49" /><Relationship Type="http://schemas.openxmlformats.org/officeDocument/2006/relationships/image" Target="/media/image3c.png" Id="Rf2c42f5966d54f35" /><Relationship Type="http://schemas.openxmlformats.org/officeDocument/2006/relationships/image" Target="/media/image3d.png" Id="R984e370935ed4c45" /><Relationship Type="http://schemas.openxmlformats.org/officeDocument/2006/relationships/image" Target="/media/image3e.png" Id="R9e19c0dde7564394" /><Relationship Type="http://schemas.openxmlformats.org/officeDocument/2006/relationships/image" Target="/media/image3f.png" Id="Recd46a9a1b0b477a" /><Relationship Type="http://schemas.openxmlformats.org/officeDocument/2006/relationships/image" Target="/media/image40.png" Id="R5bc874fcc32a4832" /><Relationship Type="http://schemas.openxmlformats.org/officeDocument/2006/relationships/image" Target="/media/image41.png" Id="Rea009387c8784224" /><Relationship Type="http://schemas.openxmlformats.org/officeDocument/2006/relationships/image" Target="/media/image42.png" Id="R66b43fc8b4d74f89" /><Relationship Type="http://schemas.openxmlformats.org/officeDocument/2006/relationships/image" Target="/media/image43.png" Id="R70859dc1686348a9" /><Relationship Type="http://schemas.openxmlformats.org/officeDocument/2006/relationships/image" Target="/media/image44.png" Id="R0f73512dae1141a4" /><Relationship Type="http://schemas.openxmlformats.org/officeDocument/2006/relationships/image" Target="/media/image45.png" Id="R1ebedb84e5664c3b" /><Relationship Type="http://schemas.openxmlformats.org/officeDocument/2006/relationships/image" Target="/media/image46.png" Id="R201e5a81cf14436d" /><Relationship Type="http://schemas.openxmlformats.org/officeDocument/2006/relationships/image" Target="/media/image47.png" Id="R271a83d8a467453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48.png" Id="R0ce2d937ad6f479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vMkgEcsCHhuYEjtqsWzyRDgunw==">AMUW2mXfmolXzwjyAWsvDPrBUTYP9uVdkSlUEbTpd4uMeucWqlGHlqFxAOSukXLXeLOawSh8q+9/8gkfS13yHnZKjlc1dCIdS+TLIrhLTPogVJwvoTx2wWOxzfBQZeNtbl4o6+JvU6hrEs1BBbkp54k1qBhddK6tvN5/08wOmQjOc89aDrvN5qNQ1xH0H+7PSJg9tVDdIPoBLPYOYxmr8RlRuBWSq6v2aURpSbpJR6dpDwobI2F/UKNeJrm7RZQnn6CwC699PFuYSa0LP1FiELLlbv5ZxVHC7R++O8XioDb6TUoRxdPPrtxAy9mcJ59+znDDduigOlUji9UmcPtD8HdZ09bj+2OKF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Valdivieso Ortiz</dc:creator>
  <lastModifiedBy>Johanna Samaniego</lastModifiedBy>
  <revision>3</revision>
  <dcterms:created xsi:type="dcterms:W3CDTF">2023-12-13T16:29:00.0000000Z</dcterms:created>
  <dcterms:modified xsi:type="dcterms:W3CDTF">2024-05-21T17:46:10.1303747Z</dcterms:modified>
</coreProperties>
</file>